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39" w:type="dxa"/>
        <w:jc w:val="center"/>
        <w:tblLayout w:type="fixed"/>
        <w:tblLook w:val="0000"/>
      </w:tblPr>
      <w:tblGrid>
        <w:gridCol w:w="519"/>
        <w:gridCol w:w="814"/>
        <w:gridCol w:w="757"/>
        <w:gridCol w:w="1422"/>
        <w:gridCol w:w="2488"/>
        <w:gridCol w:w="774"/>
        <w:gridCol w:w="1211"/>
        <w:gridCol w:w="1187"/>
        <w:gridCol w:w="1430"/>
        <w:gridCol w:w="981"/>
        <w:gridCol w:w="793"/>
        <w:gridCol w:w="1073"/>
        <w:gridCol w:w="833"/>
        <w:gridCol w:w="457"/>
      </w:tblGrid>
      <w:tr w:rsidR="006A7379" w:rsidRPr="00EE4895" w:rsidTr="001F7633">
        <w:trPr>
          <w:trHeight w:val="460"/>
          <w:jc w:val="center"/>
        </w:trPr>
        <w:tc>
          <w:tcPr>
            <w:tcW w:w="14739" w:type="dxa"/>
            <w:gridSpan w:val="14"/>
            <w:tcBorders>
              <w:top w:val="nil"/>
              <w:left w:val="nil"/>
              <w:bottom w:val="nil"/>
              <w:right w:val="nil"/>
            </w:tcBorders>
            <w:vAlign w:val="bottom"/>
          </w:tcPr>
          <w:p w:rsidR="006A7379" w:rsidRPr="00A82B87" w:rsidRDefault="006A7379" w:rsidP="0053576C">
            <w:pPr>
              <w:spacing w:line="400" w:lineRule="exact"/>
              <w:rPr>
                <w:rFonts w:ascii="宋体" w:eastAsia="宋体" w:cs="宋体"/>
              </w:rPr>
            </w:pPr>
            <w:r w:rsidRPr="00A82B87">
              <w:rPr>
                <w:rFonts w:ascii="黑体" w:eastAsia="黑体" w:hAnsi="黑体" w:cs="宋体" w:hint="eastAsia"/>
                <w:sz w:val="32"/>
                <w:szCs w:val="32"/>
              </w:rPr>
              <w:t>附件</w:t>
            </w:r>
            <w:r w:rsidRPr="00A82B87">
              <w:rPr>
                <w:rFonts w:ascii="黑体" w:eastAsia="黑体" w:hAnsi="黑体" w:cs="宋体"/>
                <w:sz w:val="32"/>
                <w:szCs w:val="32"/>
              </w:rPr>
              <w:t>1</w:t>
            </w:r>
          </w:p>
        </w:tc>
      </w:tr>
      <w:tr w:rsidR="006A7379" w:rsidRPr="00EE4895" w:rsidTr="001F7633">
        <w:trPr>
          <w:trHeight w:val="340"/>
          <w:jc w:val="center"/>
        </w:trPr>
        <w:tc>
          <w:tcPr>
            <w:tcW w:w="14739" w:type="dxa"/>
            <w:gridSpan w:val="14"/>
            <w:tcBorders>
              <w:top w:val="nil"/>
              <w:left w:val="nil"/>
              <w:bottom w:val="nil"/>
              <w:right w:val="nil"/>
            </w:tcBorders>
            <w:vAlign w:val="bottom"/>
          </w:tcPr>
          <w:p w:rsidR="006A7379" w:rsidRPr="00871806" w:rsidRDefault="00B46642" w:rsidP="00C75E58">
            <w:pPr>
              <w:spacing w:beforeLines="50" w:line="400" w:lineRule="exact"/>
              <w:jc w:val="center"/>
              <w:rPr>
                <w:rFonts w:ascii="方正大标宋简体" w:eastAsia="方正大标宋简体" w:hAnsi="宋体" w:cs="宋体"/>
                <w:sz w:val="44"/>
                <w:szCs w:val="44"/>
              </w:rPr>
            </w:pPr>
            <w:r>
              <w:rPr>
                <w:rFonts w:ascii="方正大标宋简体" w:eastAsia="方正大标宋简体" w:hAnsi="宋体" w:cs="宋体" w:hint="eastAsia"/>
                <w:sz w:val="44"/>
                <w:szCs w:val="44"/>
              </w:rPr>
              <w:t>枣庄市中心血站</w:t>
            </w:r>
            <w:r w:rsidR="006A7379" w:rsidRPr="00871806">
              <w:rPr>
                <w:rFonts w:ascii="方正大标宋简体" w:eastAsia="方正大标宋简体" w:hAnsi="宋体" w:cs="宋体" w:hint="eastAsia"/>
                <w:sz w:val="44"/>
                <w:szCs w:val="44"/>
              </w:rPr>
              <w:t>业务范围清单</w:t>
            </w:r>
          </w:p>
        </w:tc>
      </w:tr>
      <w:tr w:rsidR="006A7379" w:rsidRPr="00EE4895" w:rsidTr="001F7633">
        <w:trPr>
          <w:trHeight w:val="285"/>
          <w:jc w:val="center"/>
        </w:trPr>
        <w:tc>
          <w:tcPr>
            <w:tcW w:w="14739" w:type="dxa"/>
            <w:gridSpan w:val="14"/>
            <w:tcBorders>
              <w:top w:val="nil"/>
              <w:left w:val="nil"/>
              <w:bottom w:val="nil"/>
              <w:right w:val="nil"/>
            </w:tcBorders>
            <w:vAlign w:val="bottom"/>
          </w:tcPr>
          <w:p w:rsidR="006A7379" w:rsidRDefault="006A7379" w:rsidP="00871806">
            <w:pPr>
              <w:spacing w:after="0" w:line="360" w:lineRule="exact"/>
              <w:rPr>
                <w:rFonts w:ascii="楷体_GB2312" w:eastAsia="楷体_GB2312" w:hAnsi="宋体" w:cs="宋体"/>
                <w:sz w:val="24"/>
                <w:szCs w:val="24"/>
              </w:rPr>
            </w:pPr>
            <w:r w:rsidRPr="00A82B87">
              <w:rPr>
                <w:rFonts w:ascii="楷体_GB2312" w:eastAsia="楷体_GB2312" w:hAnsi="宋体" w:cs="宋体" w:hint="eastAsia"/>
                <w:sz w:val="24"/>
                <w:szCs w:val="24"/>
              </w:rPr>
              <w:t>主管部门、单位（公章）：</w:t>
            </w:r>
            <w:r w:rsidRPr="00A82B87">
              <w:rPr>
                <w:rFonts w:ascii="楷体_GB2312" w:eastAsia="楷体_GB2312" w:hAnsi="宋体" w:cs="宋体"/>
                <w:sz w:val="24"/>
                <w:szCs w:val="24"/>
              </w:rPr>
              <w:t xml:space="preserve">              </w:t>
            </w:r>
            <w:r>
              <w:rPr>
                <w:rFonts w:ascii="楷体_GB2312" w:eastAsia="楷体_GB2312" w:hAnsi="宋体" w:cs="宋体"/>
                <w:sz w:val="24"/>
                <w:szCs w:val="24"/>
              </w:rPr>
              <w:t xml:space="preserve"> </w:t>
            </w:r>
            <w:r w:rsidRPr="00A82B87">
              <w:rPr>
                <w:rFonts w:ascii="楷体_GB2312" w:eastAsia="楷体_GB2312" w:hAnsi="宋体" w:cs="宋体"/>
                <w:sz w:val="24"/>
                <w:szCs w:val="24"/>
              </w:rPr>
              <w:t xml:space="preserve">  </w:t>
            </w:r>
            <w:r>
              <w:rPr>
                <w:rFonts w:ascii="楷体_GB2312" w:eastAsia="楷体_GB2312" w:hAnsi="宋体" w:cs="宋体"/>
                <w:sz w:val="24"/>
                <w:szCs w:val="24"/>
              </w:rPr>
              <w:t xml:space="preserve">                                          </w:t>
            </w:r>
            <w:r w:rsidR="00895523">
              <w:rPr>
                <w:rFonts w:ascii="楷体_GB2312" w:eastAsia="楷体_GB2312" w:hAnsi="宋体" w:cs="宋体" w:hint="eastAsia"/>
                <w:sz w:val="24"/>
                <w:szCs w:val="24"/>
              </w:rPr>
              <w:t xml:space="preserve">                        </w:t>
            </w:r>
            <w:r>
              <w:rPr>
                <w:rFonts w:ascii="楷体_GB2312" w:eastAsia="楷体_GB2312" w:hAnsi="宋体" w:cs="宋体"/>
                <w:sz w:val="24"/>
                <w:szCs w:val="24"/>
              </w:rPr>
              <w:t xml:space="preserve"> </w:t>
            </w:r>
            <w:r>
              <w:rPr>
                <w:rFonts w:ascii="楷体_GB2312" w:eastAsia="楷体_GB2312" w:hAnsi="宋体" w:cs="宋体" w:hint="eastAsia"/>
                <w:sz w:val="24"/>
                <w:szCs w:val="24"/>
              </w:rPr>
              <w:t>事业单位法定代表人签字：</w:t>
            </w:r>
          </w:p>
          <w:p w:rsidR="006A7379" w:rsidRPr="00A82B87" w:rsidRDefault="006A7379" w:rsidP="00871806">
            <w:pPr>
              <w:spacing w:after="0" w:line="360" w:lineRule="exact"/>
              <w:rPr>
                <w:rFonts w:ascii="楷体_GB2312" w:eastAsia="楷体_GB2312" w:hAnsi="宋体" w:cs="宋体"/>
                <w:sz w:val="24"/>
                <w:szCs w:val="24"/>
              </w:rPr>
            </w:pPr>
            <w:r>
              <w:rPr>
                <w:rFonts w:ascii="楷体_GB2312" w:eastAsia="楷体_GB2312" w:hAnsi="宋体" w:cs="宋体" w:hint="eastAsia"/>
                <w:sz w:val="24"/>
                <w:szCs w:val="24"/>
              </w:rPr>
              <w:t>事</w:t>
            </w:r>
            <w:r>
              <w:rPr>
                <w:rFonts w:ascii="楷体_GB2312" w:eastAsia="楷体_GB2312" w:hAnsi="宋体" w:cs="宋体"/>
                <w:sz w:val="24"/>
                <w:szCs w:val="24"/>
              </w:rPr>
              <w:t xml:space="preserve">  </w:t>
            </w:r>
            <w:r>
              <w:rPr>
                <w:rFonts w:ascii="楷体_GB2312" w:eastAsia="楷体_GB2312" w:hAnsi="宋体" w:cs="宋体" w:hint="eastAsia"/>
                <w:sz w:val="24"/>
                <w:szCs w:val="24"/>
              </w:rPr>
              <w:t>业</w:t>
            </w:r>
            <w:r>
              <w:rPr>
                <w:rFonts w:ascii="楷体_GB2312" w:eastAsia="楷体_GB2312" w:hAnsi="宋体" w:cs="宋体"/>
                <w:sz w:val="24"/>
                <w:szCs w:val="24"/>
              </w:rPr>
              <w:t xml:space="preserve">  </w:t>
            </w:r>
            <w:r>
              <w:rPr>
                <w:rFonts w:ascii="楷体_GB2312" w:eastAsia="楷体_GB2312" w:hAnsi="宋体" w:cs="宋体" w:hint="eastAsia"/>
                <w:sz w:val="24"/>
                <w:szCs w:val="24"/>
              </w:rPr>
              <w:t>单</w:t>
            </w:r>
            <w:r>
              <w:rPr>
                <w:rFonts w:ascii="楷体_GB2312" w:eastAsia="楷体_GB2312" w:hAnsi="宋体" w:cs="宋体"/>
                <w:sz w:val="24"/>
                <w:szCs w:val="24"/>
              </w:rPr>
              <w:t xml:space="preserve">  </w:t>
            </w:r>
            <w:r>
              <w:rPr>
                <w:rFonts w:ascii="楷体_GB2312" w:eastAsia="楷体_GB2312" w:hAnsi="宋体" w:cs="宋体" w:hint="eastAsia"/>
                <w:sz w:val="24"/>
                <w:szCs w:val="24"/>
              </w:rPr>
              <w:t>位</w:t>
            </w:r>
            <w:r>
              <w:rPr>
                <w:rFonts w:ascii="楷体_GB2312" w:eastAsia="楷体_GB2312" w:hAnsi="宋体" w:cs="宋体"/>
                <w:sz w:val="24"/>
                <w:szCs w:val="24"/>
              </w:rPr>
              <w:t xml:space="preserve">  (</w:t>
            </w:r>
            <w:r>
              <w:rPr>
                <w:rFonts w:ascii="楷体_GB2312" w:eastAsia="楷体_GB2312" w:hAnsi="宋体" w:cs="宋体" w:hint="eastAsia"/>
                <w:sz w:val="24"/>
                <w:szCs w:val="24"/>
              </w:rPr>
              <w:t>公章</w:t>
            </w:r>
            <w:r>
              <w:rPr>
                <w:rFonts w:ascii="楷体_GB2312" w:eastAsia="楷体_GB2312" w:hAnsi="宋体" w:cs="宋体"/>
                <w:sz w:val="24"/>
                <w:szCs w:val="24"/>
              </w:rPr>
              <w:t xml:space="preserve">):                                                            </w:t>
            </w:r>
            <w:r w:rsidR="00895523">
              <w:rPr>
                <w:rFonts w:ascii="楷体_GB2312" w:eastAsia="楷体_GB2312" w:hAnsi="宋体" w:cs="宋体" w:hint="eastAsia"/>
                <w:sz w:val="24"/>
                <w:szCs w:val="24"/>
              </w:rPr>
              <w:t xml:space="preserve">              </w:t>
            </w:r>
            <w:r>
              <w:rPr>
                <w:rFonts w:ascii="楷体_GB2312" w:eastAsia="楷体_GB2312" w:hAnsi="宋体" w:cs="宋体"/>
                <w:sz w:val="24"/>
                <w:szCs w:val="24"/>
              </w:rPr>
              <w:t xml:space="preserve"> </w:t>
            </w:r>
            <w:r w:rsidRPr="00A82B87">
              <w:rPr>
                <w:rFonts w:ascii="楷体_GB2312" w:eastAsia="楷体_GB2312" w:hAnsi="宋体" w:cs="宋体" w:hint="eastAsia"/>
                <w:sz w:val="24"/>
                <w:szCs w:val="24"/>
              </w:rPr>
              <w:t>填</w:t>
            </w:r>
            <w:r>
              <w:rPr>
                <w:rFonts w:ascii="楷体_GB2312" w:eastAsia="楷体_GB2312" w:hAnsi="宋体" w:cs="宋体"/>
                <w:sz w:val="24"/>
                <w:szCs w:val="24"/>
              </w:rPr>
              <w:t xml:space="preserve">     </w:t>
            </w:r>
            <w:r w:rsidRPr="00A82B87">
              <w:rPr>
                <w:rFonts w:ascii="楷体_GB2312" w:eastAsia="楷体_GB2312" w:hAnsi="宋体" w:cs="宋体" w:hint="eastAsia"/>
                <w:sz w:val="24"/>
                <w:szCs w:val="24"/>
              </w:rPr>
              <w:t>报</w:t>
            </w:r>
            <w:r>
              <w:rPr>
                <w:rFonts w:ascii="楷体_GB2312" w:eastAsia="楷体_GB2312" w:hAnsi="宋体" w:cs="宋体"/>
                <w:sz w:val="24"/>
                <w:szCs w:val="24"/>
              </w:rPr>
              <w:t xml:space="preserve">     </w:t>
            </w:r>
            <w:r w:rsidRPr="00A82B87">
              <w:rPr>
                <w:rFonts w:ascii="楷体_GB2312" w:eastAsia="楷体_GB2312" w:hAnsi="宋体" w:cs="宋体" w:hint="eastAsia"/>
                <w:sz w:val="24"/>
                <w:szCs w:val="24"/>
              </w:rPr>
              <w:t>日</w:t>
            </w:r>
            <w:r>
              <w:rPr>
                <w:rFonts w:ascii="楷体_GB2312" w:eastAsia="楷体_GB2312" w:hAnsi="宋体" w:cs="宋体"/>
                <w:sz w:val="24"/>
                <w:szCs w:val="24"/>
              </w:rPr>
              <w:t xml:space="preserve">    </w:t>
            </w:r>
            <w:r w:rsidRPr="00A82B87">
              <w:rPr>
                <w:rFonts w:ascii="楷体_GB2312" w:eastAsia="楷体_GB2312" w:hAnsi="宋体" w:cs="宋体" w:hint="eastAsia"/>
                <w:sz w:val="24"/>
                <w:szCs w:val="24"/>
              </w:rPr>
              <w:t>期：</w:t>
            </w:r>
            <w:r w:rsidRPr="00A82B87">
              <w:rPr>
                <w:rFonts w:ascii="楷体_GB2312" w:eastAsia="楷体_GB2312" w:hAnsi="宋体" w:cs="宋体"/>
                <w:sz w:val="24"/>
                <w:szCs w:val="24"/>
              </w:rPr>
              <w:t xml:space="preserve"> </w:t>
            </w:r>
            <w:r w:rsidR="00B46642">
              <w:rPr>
                <w:rFonts w:ascii="楷体_GB2312" w:eastAsia="楷体_GB2312" w:hAnsi="宋体" w:cs="宋体" w:hint="eastAsia"/>
                <w:sz w:val="24"/>
                <w:szCs w:val="24"/>
              </w:rPr>
              <w:t>2017年</w:t>
            </w:r>
            <w:r w:rsidR="0049384D">
              <w:rPr>
                <w:rFonts w:ascii="楷体_GB2312" w:eastAsia="楷体_GB2312" w:hAnsi="宋体" w:cs="宋体" w:hint="eastAsia"/>
                <w:sz w:val="24"/>
                <w:szCs w:val="24"/>
              </w:rPr>
              <w:t>11</w:t>
            </w:r>
            <w:r w:rsidR="00B46642">
              <w:rPr>
                <w:rFonts w:ascii="楷体_GB2312" w:eastAsia="楷体_GB2312" w:hAnsi="宋体" w:cs="宋体" w:hint="eastAsia"/>
                <w:sz w:val="24"/>
                <w:szCs w:val="24"/>
              </w:rPr>
              <w:t>月</w:t>
            </w:r>
            <w:r w:rsidR="0049384D">
              <w:rPr>
                <w:rFonts w:ascii="楷体_GB2312" w:eastAsia="楷体_GB2312" w:hAnsi="宋体" w:cs="宋体" w:hint="eastAsia"/>
                <w:sz w:val="24"/>
                <w:szCs w:val="24"/>
              </w:rPr>
              <w:t>21</w:t>
            </w:r>
            <w:r w:rsidR="00B46642">
              <w:rPr>
                <w:rFonts w:ascii="楷体_GB2312" w:eastAsia="楷体_GB2312" w:hAnsi="宋体" w:cs="宋体" w:hint="eastAsia"/>
                <w:sz w:val="24"/>
                <w:szCs w:val="24"/>
              </w:rPr>
              <w:t>日</w:t>
            </w:r>
          </w:p>
        </w:tc>
      </w:tr>
      <w:tr w:rsidR="006A7379" w:rsidRPr="00EE4895" w:rsidTr="001F7633">
        <w:trPr>
          <w:trHeight w:val="511"/>
          <w:jc w:val="center"/>
        </w:trPr>
        <w:tc>
          <w:tcPr>
            <w:tcW w:w="1333" w:type="dxa"/>
            <w:gridSpan w:val="2"/>
            <w:vMerge w:val="restart"/>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单位名称</w:t>
            </w:r>
          </w:p>
        </w:tc>
        <w:tc>
          <w:tcPr>
            <w:tcW w:w="2179" w:type="dxa"/>
            <w:gridSpan w:val="2"/>
            <w:vMerge w:val="restart"/>
            <w:tcBorders>
              <w:top w:val="single" w:sz="4" w:space="0" w:color="auto"/>
              <w:left w:val="single" w:sz="4" w:space="0" w:color="auto"/>
              <w:bottom w:val="single" w:sz="4" w:space="0" w:color="auto"/>
              <w:right w:val="single" w:sz="4" w:space="0" w:color="auto"/>
            </w:tcBorders>
            <w:vAlign w:val="bottom"/>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 xml:space="preserve">　</w:t>
            </w:r>
            <w:r w:rsidR="00B46642">
              <w:rPr>
                <w:rFonts w:ascii="黑体" w:eastAsia="黑体" w:hAnsi="黑体" w:cs="宋体" w:hint="eastAsia"/>
                <w:sz w:val="24"/>
                <w:szCs w:val="24"/>
              </w:rPr>
              <w:t>枣庄市中心血站</w:t>
            </w:r>
          </w:p>
        </w:tc>
        <w:tc>
          <w:tcPr>
            <w:tcW w:w="2488" w:type="dxa"/>
            <w:vMerge w:val="restart"/>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统一社会信用代码</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bottom"/>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 xml:space="preserve">　</w:t>
            </w:r>
            <w:r w:rsidR="00B46642">
              <w:rPr>
                <w:rFonts w:ascii="黑体" w:eastAsia="黑体" w:hAnsi="黑体" w:cs="宋体" w:hint="eastAsia"/>
                <w:sz w:val="24"/>
                <w:szCs w:val="24"/>
              </w:rPr>
              <w:t>12370400493310858U</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单位地址</w:t>
            </w:r>
          </w:p>
        </w:tc>
        <w:tc>
          <w:tcPr>
            <w:tcW w:w="5567" w:type="dxa"/>
            <w:gridSpan w:val="6"/>
            <w:vMerge w:val="restart"/>
            <w:tcBorders>
              <w:top w:val="single" w:sz="4" w:space="0" w:color="auto"/>
              <w:left w:val="single" w:sz="4" w:space="0" w:color="auto"/>
              <w:bottom w:val="single" w:sz="4" w:space="0" w:color="auto"/>
              <w:right w:val="single" w:sz="4" w:space="0" w:color="auto"/>
            </w:tcBorders>
            <w:vAlign w:val="bottom"/>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 xml:space="preserve">　</w:t>
            </w:r>
            <w:r w:rsidR="00B46642">
              <w:rPr>
                <w:rFonts w:ascii="黑体" w:eastAsia="黑体" w:hAnsi="黑体" w:cs="宋体" w:hint="eastAsia"/>
                <w:sz w:val="24"/>
                <w:szCs w:val="24"/>
              </w:rPr>
              <w:t>枣庄市市中区文化东路40号</w:t>
            </w:r>
          </w:p>
        </w:tc>
      </w:tr>
      <w:tr w:rsidR="006A7379" w:rsidRPr="00EE4895" w:rsidTr="001F7633">
        <w:trPr>
          <w:trHeight w:val="511"/>
          <w:jc w:val="center"/>
        </w:trPr>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rPr>
                <w:rFonts w:ascii="黑体" w:eastAsia="黑体" w:hAnsi="黑体" w:cs="宋体"/>
                <w:sz w:val="24"/>
                <w:szCs w:val="24"/>
              </w:rPr>
            </w:pPr>
          </w:p>
        </w:tc>
        <w:tc>
          <w:tcPr>
            <w:tcW w:w="2179" w:type="dxa"/>
            <w:gridSpan w:val="2"/>
            <w:vMerge/>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rPr>
                <w:rFonts w:ascii="黑体" w:eastAsia="黑体" w:hAnsi="黑体" w:cs="宋体"/>
                <w:sz w:val="24"/>
                <w:szCs w:val="24"/>
              </w:rPr>
            </w:pPr>
          </w:p>
        </w:tc>
        <w:tc>
          <w:tcPr>
            <w:tcW w:w="2488" w:type="dxa"/>
            <w:vMerge/>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rPr>
                <w:rFonts w:ascii="黑体" w:eastAsia="黑体" w:hAnsi="黑体" w:cs="宋体"/>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rPr>
                <w:rFonts w:ascii="黑体" w:eastAsia="黑体" w:hAnsi="黑体" w:cs="宋体"/>
                <w:sz w:val="24"/>
                <w:szCs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rPr>
                <w:rFonts w:ascii="黑体" w:eastAsia="黑体" w:hAnsi="黑体" w:cs="宋体"/>
                <w:sz w:val="24"/>
                <w:szCs w:val="24"/>
              </w:rPr>
            </w:pPr>
          </w:p>
        </w:tc>
        <w:tc>
          <w:tcPr>
            <w:tcW w:w="5567" w:type="dxa"/>
            <w:gridSpan w:val="6"/>
            <w:vMerge/>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rPr>
                <w:rFonts w:ascii="黑体" w:eastAsia="黑体" w:hAnsi="黑体" w:cs="宋体"/>
                <w:sz w:val="24"/>
                <w:szCs w:val="24"/>
              </w:rPr>
            </w:pPr>
          </w:p>
        </w:tc>
      </w:tr>
      <w:tr w:rsidR="006A7379" w:rsidRPr="00EE4895" w:rsidTr="001F7633">
        <w:trPr>
          <w:trHeight w:val="814"/>
          <w:jc w:val="center"/>
        </w:trPr>
        <w:tc>
          <w:tcPr>
            <w:tcW w:w="519" w:type="dxa"/>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序号</w:t>
            </w:r>
          </w:p>
        </w:tc>
        <w:tc>
          <w:tcPr>
            <w:tcW w:w="814" w:type="dxa"/>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事项</w:t>
            </w:r>
            <w:r w:rsidRPr="00A82B87">
              <w:rPr>
                <w:rFonts w:ascii="黑体" w:eastAsia="黑体" w:hAnsi="黑体" w:cs="宋体"/>
                <w:sz w:val="24"/>
                <w:szCs w:val="24"/>
              </w:rPr>
              <w:br/>
            </w:r>
            <w:r w:rsidRPr="00A82B87">
              <w:rPr>
                <w:rFonts w:ascii="黑体" w:eastAsia="黑体" w:hAnsi="黑体" w:cs="宋体" w:hint="eastAsia"/>
                <w:sz w:val="24"/>
                <w:szCs w:val="24"/>
              </w:rPr>
              <w:t>名称</w:t>
            </w:r>
          </w:p>
        </w:tc>
        <w:tc>
          <w:tcPr>
            <w:tcW w:w="757" w:type="dxa"/>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事项类别</w:t>
            </w:r>
          </w:p>
        </w:tc>
        <w:tc>
          <w:tcPr>
            <w:tcW w:w="1422" w:type="dxa"/>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实施依据</w:t>
            </w:r>
          </w:p>
        </w:tc>
        <w:tc>
          <w:tcPr>
            <w:tcW w:w="2488" w:type="dxa"/>
            <w:tcBorders>
              <w:top w:val="single" w:sz="4" w:space="0" w:color="auto"/>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主要内容</w:t>
            </w:r>
          </w:p>
        </w:tc>
        <w:tc>
          <w:tcPr>
            <w:tcW w:w="774" w:type="dxa"/>
            <w:tcBorders>
              <w:top w:val="nil"/>
              <w:left w:val="single" w:sz="4" w:space="0" w:color="auto"/>
              <w:bottom w:val="single" w:sz="4" w:space="0" w:color="auto"/>
              <w:right w:val="single" w:sz="4" w:space="0" w:color="auto"/>
            </w:tcBorders>
            <w:vAlign w:val="center"/>
          </w:tcPr>
          <w:p w:rsidR="006A7379" w:rsidRPr="00A82B87" w:rsidRDefault="006A7379" w:rsidP="00C8686E">
            <w:pPr>
              <w:jc w:val="center"/>
              <w:rPr>
                <w:rFonts w:ascii="黑体" w:eastAsia="黑体" w:hAnsi="黑体" w:cs="宋体"/>
                <w:sz w:val="24"/>
                <w:szCs w:val="24"/>
              </w:rPr>
            </w:pPr>
            <w:r w:rsidRPr="00A82B87">
              <w:rPr>
                <w:rFonts w:ascii="黑体" w:eastAsia="黑体" w:hAnsi="黑体" w:cs="宋体" w:hint="eastAsia"/>
                <w:sz w:val="24"/>
                <w:szCs w:val="24"/>
              </w:rPr>
              <w:t>服务对象</w:t>
            </w:r>
          </w:p>
        </w:tc>
        <w:tc>
          <w:tcPr>
            <w:tcW w:w="1211" w:type="dxa"/>
            <w:tcBorders>
              <w:top w:val="nil"/>
              <w:left w:val="single" w:sz="4" w:space="0" w:color="auto"/>
              <w:bottom w:val="single" w:sz="4" w:space="0" w:color="auto"/>
              <w:right w:val="single" w:sz="4" w:space="0" w:color="auto"/>
            </w:tcBorders>
            <w:vAlign w:val="center"/>
          </w:tcPr>
          <w:p w:rsidR="006A7379" w:rsidRPr="00A82B87" w:rsidRDefault="006A7379" w:rsidP="00EB3EBE">
            <w:pPr>
              <w:jc w:val="center"/>
              <w:rPr>
                <w:rFonts w:ascii="黑体" w:eastAsia="黑体" w:hAnsi="黑体" w:cs="宋体"/>
                <w:sz w:val="24"/>
                <w:szCs w:val="24"/>
              </w:rPr>
            </w:pPr>
            <w:r w:rsidRPr="00A82B87">
              <w:rPr>
                <w:rFonts w:ascii="黑体" w:eastAsia="黑体" w:hAnsi="黑体" w:cs="宋体" w:hint="eastAsia"/>
                <w:sz w:val="24"/>
                <w:szCs w:val="24"/>
              </w:rPr>
              <w:t>承办</w:t>
            </w:r>
          </w:p>
          <w:p w:rsidR="006A7379" w:rsidRPr="00A82B87" w:rsidRDefault="006A7379" w:rsidP="00EB3EBE">
            <w:pPr>
              <w:jc w:val="center"/>
              <w:rPr>
                <w:rFonts w:ascii="黑体" w:eastAsia="黑体" w:hAnsi="黑体" w:cs="宋体"/>
                <w:sz w:val="24"/>
                <w:szCs w:val="24"/>
              </w:rPr>
            </w:pPr>
            <w:r w:rsidRPr="00A82B87">
              <w:rPr>
                <w:rFonts w:ascii="黑体" w:eastAsia="黑体" w:hAnsi="黑体" w:cs="宋体" w:hint="eastAsia"/>
                <w:sz w:val="24"/>
                <w:szCs w:val="24"/>
              </w:rPr>
              <w:t>机构</w:t>
            </w:r>
          </w:p>
        </w:tc>
        <w:tc>
          <w:tcPr>
            <w:tcW w:w="1187" w:type="dxa"/>
            <w:tcBorders>
              <w:top w:val="single" w:sz="4" w:space="0" w:color="auto"/>
              <w:left w:val="nil"/>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8E1B2C">
              <w:rPr>
                <w:rFonts w:ascii="黑体" w:eastAsia="黑体" w:hAnsi="黑体" w:cs="宋体" w:hint="eastAsia"/>
                <w:sz w:val="24"/>
                <w:szCs w:val="24"/>
              </w:rPr>
              <w:t>共同实施单位</w:t>
            </w:r>
          </w:p>
        </w:tc>
        <w:tc>
          <w:tcPr>
            <w:tcW w:w="1430" w:type="dxa"/>
            <w:tcBorders>
              <w:top w:val="single" w:sz="4" w:space="0" w:color="auto"/>
              <w:left w:val="nil"/>
              <w:right w:val="single" w:sz="4" w:space="0" w:color="auto"/>
            </w:tcBorders>
            <w:vAlign w:val="center"/>
          </w:tcPr>
          <w:p w:rsidR="006A7379" w:rsidRPr="00A82B87" w:rsidRDefault="006A7379" w:rsidP="00EB3EBE">
            <w:pPr>
              <w:jc w:val="center"/>
              <w:rPr>
                <w:rFonts w:ascii="黑体" w:eastAsia="黑体" w:hAnsi="黑体" w:cs="宋体"/>
                <w:sz w:val="24"/>
                <w:szCs w:val="24"/>
              </w:rPr>
            </w:pPr>
            <w:r w:rsidRPr="00A82B87">
              <w:rPr>
                <w:rFonts w:ascii="黑体" w:eastAsia="黑体" w:hAnsi="黑体" w:cs="宋体" w:hint="eastAsia"/>
                <w:sz w:val="24"/>
                <w:szCs w:val="24"/>
              </w:rPr>
              <w:t>是否收费</w:t>
            </w:r>
          </w:p>
          <w:p w:rsidR="006A7379" w:rsidRPr="00A82B87" w:rsidRDefault="006A7379" w:rsidP="00EB3EBE">
            <w:pPr>
              <w:jc w:val="center"/>
              <w:rPr>
                <w:rFonts w:ascii="黑体" w:eastAsia="黑体" w:hAnsi="黑体" w:cs="宋体"/>
                <w:sz w:val="24"/>
                <w:szCs w:val="24"/>
              </w:rPr>
            </w:pPr>
            <w:r w:rsidRPr="00A82B87">
              <w:rPr>
                <w:rFonts w:ascii="黑体" w:eastAsia="黑体" w:hAnsi="黑体" w:cs="宋体" w:hint="eastAsia"/>
                <w:sz w:val="24"/>
                <w:szCs w:val="24"/>
              </w:rPr>
              <w:t>及标准</w:t>
            </w:r>
          </w:p>
        </w:tc>
        <w:tc>
          <w:tcPr>
            <w:tcW w:w="981" w:type="dxa"/>
            <w:tcBorders>
              <w:top w:val="nil"/>
              <w:left w:val="single" w:sz="4" w:space="0" w:color="auto"/>
              <w:bottom w:val="single" w:sz="4" w:space="0" w:color="auto"/>
              <w:right w:val="single" w:sz="4" w:space="0" w:color="auto"/>
            </w:tcBorders>
            <w:vAlign w:val="center"/>
          </w:tcPr>
          <w:p w:rsidR="006A7379" w:rsidRPr="00A82B87" w:rsidRDefault="006A7379" w:rsidP="00EB3EBE">
            <w:pPr>
              <w:jc w:val="center"/>
              <w:rPr>
                <w:rFonts w:ascii="黑体" w:eastAsia="黑体" w:hAnsi="黑体" w:cs="宋体"/>
                <w:sz w:val="24"/>
                <w:szCs w:val="24"/>
              </w:rPr>
            </w:pPr>
            <w:r w:rsidRPr="00A82B87">
              <w:rPr>
                <w:rFonts w:ascii="黑体" w:eastAsia="黑体" w:hAnsi="黑体" w:cs="宋体" w:hint="eastAsia"/>
                <w:sz w:val="24"/>
                <w:szCs w:val="24"/>
              </w:rPr>
              <w:t>服务</w:t>
            </w:r>
          </w:p>
          <w:p w:rsidR="006A7379" w:rsidRPr="00A82B87" w:rsidRDefault="006A7379" w:rsidP="00EB3EBE">
            <w:pPr>
              <w:jc w:val="center"/>
              <w:rPr>
                <w:rFonts w:ascii="黑体" w:eastAsia="黑体" w:hAnsi="黑体" w:cs="宋体"/>
                <w:sz w:val="24"/>
                <w:szCs w:val="24"/>
              </w:rPr>
            </w:pPr>
            <w:r w:rsidRPr="00A82B87">
              <w:rPr>
                <w:rFonts w:ascii="黑体" w:eastAsia="黑体" w:hAnsi="黑体" w:cs="宋体" w:hint="eastAsia"/>
                <w:sz w:val="24"/>
                <w:szCs w:val="24"/>
              </w:rPr>
              <w:t>期限</w:t>
            </w:r>
          </w:p>
        </w:tc>
        <w:tc>
          <w:tcPr>
            <w:tcW w:w="793" w:type="dxa"/>
            <w:tcBorders>
              <w:top w:val="nil"/>
              <w:left w:val="single" w:sz="4" w:space="0" w:color="auto"/>
              <w:bottom w:val="single" w:sz="4" w:space="0" w:color="000000"/>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年度业务量</w:t>
            </w:r>
          </w:p>
        </w:tc>
        <w:tc>
          <w:tcPr>
            <w:tcW w:w="1073" w:type="dxa"/>
            <w:tcBorders>
              <w:top w:val="nil"/>
              <w:left w:val="single" w:sz="4" w:space="0" w:color="auto"/>
              <w:bottom w:val="single" w:sz="4" w:space="0" w:color="auto"/>
              <w:right w:val="single" w:sz="4" w:space="0" w:color="auto"/>
            </w:tcBorders>
            <w:vAlign w:val="center"/>
          </w:tcPr>
          <w:p w:rsidR="006A7379" w:rsidRPr="00A82B87" w:rsidRDefault="006A7379" w:rsidP="00C7761F">
            <w:pPr>
              <w:jc w:val="center"/>
              <w:rPr>
                <w:rFonts w:ascii="黑体" w:eastAsia="黑体" w:hAnsi="黑体" w:cs="宋体"/>
                <w:sz w:val="24"/>
                <w:szCs w:val="24"/>
              </w:rPr>
            </w:pPr>
            <w:r w:rsidRPr="00A82B87">
              <w:rPr>
                <w:rFonts w:ascii="黑体" w:eastAsia="黑体" w:hAnsi="黑体" w:cs="宋体" w:hint="eastAsia"/>
                <w:sz w:val="24"/>
                <w:szCs w:val="24"/>
              </w:rPr>
              <w:t>开展成效</w:t>
            </w:r>
          </w:p>
        </w:tc>
        <w:tc>
          <w:tcPr>
            <w:tcW w:w="833" w:type="dxa"/>
            <w:tcBorders>
              <w:top w:val="nil"/>
              <w:left w:val="single" w:sz="4" w:space="0" w:color="auto"/>
              <w:bottom w:val="single" w:sz="4" w:space="0" w:color="auto"/>
              <w:right w:val="single" w:sz="4" w:space="0" w:color="auto"/>
            </w:tcBorders>
            <w:vAlign w:val="center"/>
          </w:tcPr>
          <w:p w:rsidR="006A7379" w:rsidRPr="00A82B87" w:rsidRDefault="006A7379" w:rsidP="00C8686E">
            <w:pPr>
              <w:jc w:val="center"/>
              <w:rPr>
                <w:rFonts w:ascii="黑体" w:eastAsia="黑体" w:hAnsi="黑体" w:cs="宋体"/>
                <w:sz w:val="24"/>
                <w:szCs w:val="24"/>
              </w:rPr>
            </w:pPr>
            <w:r w:rsidRPr="00A82B87">
              <w:rPr>
                <w:rFonts w:ascii="黑体" w:eastAsia="黑体" w:hAnsi="黑体" w:cs="宋体" w:hint="eastAsia"/>
                <w:sz w:val="24"/>
                <w:szCs w:val="24"/>
              </w:rPr>
              <w:t>联系方式</w:t>
            </w:r>
          </w:p>
        </w:tc>
        <w:tc>
          <w:tcPr>
            <w:tcW w:w="457" w:type="dxa"/>
            <w:tcBorders>
              <w:top w:val="nil"/>
              <w:left w:val="single" w:sz="4" w:space="0" w:color="auto"/>
              <w:bottom w:val="single" w:sz="4" w:space="0" w:color="auto"/>
              <w:right w:val="single" w:sz="4" w:space="0" w:color="auto"/>
            </w:tcBorders>
            <w:vAlign w:val="center"/>
          </w:tcPr>
          <w:p w:rsidR="006A7379" w:rsidRPr="00A82B87" w:rsidRDefault="006A7379" w:rsidP="009D6F10">
            <w:pPr>
              <w:jc w:val="center"/>
              <w:rPr>
                <w:rFonts w:ascii="黑体" w:eastAsia="黑体" w:hAnsi="黑体" w:cs="宋体"/>
                <w:sz w:val="24"/>
                <w:szCs w:val="24"/>
              </w:rPr>
            </w:pPr>
            <w:r w:rsidRPr="00A82B87">
              <w:rPr>
                <w:rFonts w:ascii="黑体" w:eastAsia="黑体" w:hAnsi="黑体" w:cs="宋体" w:hint="eastAsia"/>
                <w:sz w:val="24"/>
                <w:szCs w:val="24"/>
              </w:rPr>
              <w:t>备注</w:t>
            </w:r>
          </w:p>
        </w:tc>
      </w:tr>
      <w:tr w:rsidR="006A7379" w:rsidRPr="00EE4895" w:rsidTr="004F3372">
        <w:trPr>
          <w:trHeight w:val="1201"/>
          <w:jc w:val="center"/>
        </w:trPr>
        <w:tc>
          <w:tcPr>
            <w:tcW w:w="519" w:type="dxa"/>
            <w:tcBorders>
              <w:top w:val="single" w:sz="4" w:space="0" w:color="auto"/>
              <w:left w:val="single" w:sz="4" w:space="0" w:color="auto"/>
              <w:bottom w:val="single" w:sz="4" w:space="0" w:color="auto"/>
              <w:right w:val="single" w:sz="4" w:space="0" w:color="auto"/>
            </w:tcBorders>
            <w:vAlign w:val="center"/>
          </w:tcPr>
          <w:p w:rsidR="006A7379" w:rsidRPr="00C01185" w:rsidRDefault="00B46642" w:rsidP="004F3372">
            <w:pPr>
              <w:jc w:val="center"/>
              <w:rPr>
                <w:rFonts w:ascii="仿宋" w:eastAsia="仿宋" w:hAnsi="仿宋" w:cs="宋体"/>
                <w:sz w:val="16"/>
                <w:szCs w:val="16"/>
              </w:rPr>
            </w:pPr>
            <w:r w:rsidRPr="00C01185">
              <w:rPr>
                <w:rFonts w:ascii="仿宋" w:eastAsia="仿宋" w:hAnsi="仿宋" w:cs="宋体" w:hint="eastAsia"/>
                <w:sz w:val="16"/>
                <w:szCs w:val="16"/>
              </w:rPr>
              <w:t>1</w:t>
            </w:r>
          </w:p>
        </w:tc>
        <w:tc>
          <w:tcPr>
            <w:tcW w:w="814" w:type="dxa"/>
            <w:tcBorders>
              <w:top w:val="single" w:sz="4" w:space="0" w:color="auto"/>
              <w:left w:val="nil"/>
              <w:bottom w:val="single" w:sz="4" w:space="0" w:color="auto"/>
              <w:right w:val="single" w:sz="4" w:space="0" w:color="auto"/>
            </w:tcBorders>
            <w:vAlign w:val="center"/>
          </w:tcPr>
          <w:p w:rsidR="006A7379" w:rsidRPr="00C01185" w:rsidRDefault="00B46642" w:rsidP="004F3372">
            <w:pPr>
              <w:jc w:val="center"/>
              <w:rPr>
                <w:rFonts w:ascii="仿宋" w:eastAsia="仿宋" w:hAnsi="仿宋" w:cs="宋体"/>
                <w:sz w:val="16"/>
                <w:szCs w:val="16"/>
              </w:rPr>
            </w:pPr>
            <w:r w:rsidRPr="00C01185">
              <w:rPr>
                <w:rFonts w:ascii="仿宋" w:eastAsia="仿宋" w:hAnsi="仿宋" w:cs="宋体" w:hint="eastAsia"/>
                <w:sz w:val="16"/>
                <w:szCs w:val="16"/>
              </w:rPr>
              <w:t>无偿献血管理</w:t>
            </w:r>
          </w:p>
        </w:tc>
        <w:tc>
          <w:tcPr>
            <w:tcW w:w="757" w:type="dxa"/>
            <w:tcBorders>
              <w:top w:val="single" w:sz="4" w:space="0" w:color="auto"/>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公益</w:t>
            </w:r>
            <w:r w:rsidR="00895523">
              <w:rPr>
                <w:rFonts w:ascii="仿宋" w:eastAsia="仿宋" w:hAnsi="仿宋" w:cs="宋体" w:hint="eastAsia"/>
                <w:sz w:val="16"/>
                <w:szCs w:val="16"/>
              </w:rPr>
              <w:t xml:space="preserve"> </w:t>
            </w:r>
            <w:r w:rsidRPr="00C01185">
              <w:rPr>
                <w:rFonts w:ascii="仿宋" w:eastAsia="仿宋" w:hAnsi="仿宋" w:cs="宋体" w:hint="eastAsia"/>
                <w:sz w:val="16"/>
                <w:szCs w:val="16"/>
              </w:rPr>
              <w:t>服务</w:t>
            </w:r>
          </w:p>
        </w:tc>
        <w:tc>
          <w:tcPr>
            <w:tcW w:w="1422" w:type="dxa"/>
            <w:tcBorders>
              <w:top w:val="single" w:sz="4" w:space="0" w:color="auto"/>
              <w:left w:val="nil"/>
              <w:bottom w:val="single" w:sz="4" w:space="0" w:color="auto"/>
              <w:right w:val="single" w:sz="4" w:space="0" w:color="auto"/>
            </w:tcBorders>
            <w:vAlign w:val="center"/>
          </w:tcPr>
          <w:p w:rsidR="006A7379" w:rsidRPr="00C01185" w:rsidRDefault="00B46642" w:rsidP="004F3372">
            <w:pPr>
              <w:jc w:val="center"/>
              <w:rPr>
                <w:rFonts w:ascii="仿宋" w:eastAsia="仿宋" w:hAnsi="仿宋" w:cs="宋体"/>
                <w:sz w:val="16"/>
                <w:szCs w:val="16"/>
              </w:rPr>
            </w:pPr>
            <w:r w:rsidRPr="00C01185">
              <w:rPr>
                <w:rFonts w:ascii="仿宋" w:eastAsia="仿宋" w:hAnsi="仿宋" w:cs="宋体" w:hint="eastAsia"/>
                <w:sz w:val="16"/>
                <w:szCs w:val="16"/>
              </w:rPr>
              <w:t>《中华人民共和国</w:t>
            </w:r>
            <w:r w:rsidR="00C75E58">
              <w:rPr>
                <w:rFonts w:ascii="仿宋" w:eastAsia="仿宋" w:hAnsi="仿宋" w:cs="宋体" w:hint="eastAsia"/>
                <w:sz w:val="16"/>
                <w:szCs w:val="16"/>
              </w:rPr>
              <w:t>献血法</w:t>
            </w:r>
            <w:r w:rsidRPr="00C01185">
              <w:rPr>
                <w:rFonts w:ascii="仿宋" w:eastAsia="仿宋" w:hAnsi="仿宋" w:cs="宋体" w:hint="eastAsia"/>
                <w:sz w:val="16"/>
                <w:szCs w:val="16"/>
              </w:rPr>
              <w:t>》</w:t>
            </w:r>
            <w:r w:rsidR="00EB1385">
              <w:rPr>
                <w:rFonts w:ascii="仿宋" w:eastAsia="仿宋" w:hAnsi="仿宋" w:cs="宋体" w:hint="eastAsia"/>
                <w:sz w:val="16"/>
                <w:szCs w:val="16"/>
              </w:rPr>
              <w:t>第八条</w:t>
            </w:r>
            <w:r w:rsidRPr="00C01185">
              <w:rPr>
                <w:rFonts w:ascii="仿宋" w:eastAsia="仿宋" w:hAnsi="仿宋" w:cs="宋体" w:hint="eastAsia"/>
                <w:sz w:val="16"/>
                <w:szCs w:val="16"/>
              </w:rPr>
              <w:t>、《血站管理办法》</w:t>
            </w:r>
            <w:r w:rsidR="00EB1385">
              <w:rPr>
                <w:rFonts w:ascii="仿宋" w:eastAsia="仿宋" w:hAnsi="仿宋" w:cs="宋体" w:hint="eastAsia"/>
                <w:sz w:val="16"/>
                <w:szCs w:val="16"/>
              </w:rPr>
              <w:t>第</w:t>
            </w:r>
            <w:r w:rsidR="004D76C5">
              <w:rPr>
                <w:rFonts w:ascii="仿宋" w:eastAsia="仿宋" w:hAnsi="仿宋" w:cs="宋体" w:hint="eastAsia"/>
                <w:sz w:val="16"/>
                <w:szCs w:val="16"/>
              </w:rPr>
              <w:t>二</w:t>
            </w:r>
            <w:r w:rsidR="00EB1385">
              <w:rPr>
                <w:rFonts w:ascii="仿宋" w:eastAsia="仿宋" w:hAnsi="仿宋" w:cs="宋体" w:hint="eastAsia"/>
                <w:sz w:val="16"/>
                <w:szCs w:val="16"/>
              </w:rPr>
              <w:t>条</w:t>
            </w:r>
          </w:p>
        </w:tc>
        <w:tc>
          <w:tcPr>
            <w:tcW w:w="2488" w:type="dxa"/>
            <w:tcBorders>
              <w:top w:val="single" w:sz="4" w:space="0" w:color="auto"/>
              <w:left w:val="nil"/>
              <w:bottom w:val="single" w:sz="4" w:space="0" w:color="auto"/>
              <w:right w:val="single" w:sz="4" w:space="0" w:color="auto"/>
            </w:tcBorders>
            <w:vAlign w:val="center"/>
          </w:tcPr>
          <w:p w:rsidR="006A7379" w:rsidRPr="00895523" w:rsidRDefault="00B46642" w:rsidP="004F3372">
            <w:pPr>
              <w:jc w:val="center"/>
              <w:rPr>
                <w:rFonts w:ascii="仿宋" w:eastAsia="仿宋" w:hAnsi="仿宋" w:cs="宋体"/>
                <w:sz w:val="15"/>
                <w:szCs w:val="15"/>
              </w:rPr>
            </w:pPr>
            <w:r w:rsidRPr="00895523">
              <w:rPr>
                <w:rFonts w:ascii="仿宋" w:eastAsia="仿宋" w:hAnsi="仿宋" w:cs="宋体" w:hint="eastAsia"/>
                <w:sz w:val="15"/>
                <w:szCs w:val="15"/>
              </w:rPr>
              <w:t>负责全市无偿献血地宣传、招募、接待、体检、及采集工作，负责献血不良反应的预防、观察、外理、记录、报告、评价和随访，负责保密性弃血电话的受理和信息传送。负责无偿献血工作信息的收集、整理、统计和发布。</w:t>
            </w:r>
          </w:p>
        </w:tc>
        <w:tc>
          <w:tcPr>
            <w:tcW w:w="774" w:type="dxa"/>
            <w:tcBorders>
              <w:top w:val="nil"/>
              <w:left w:val="nil"/>
              <w:bottom w:val="single" w:sz="4" w:space="0" w:color="auto"/>
              <w:right w:val="single" w:sz="4" w:space="0" w:color="auto"/>
            </w:tcBorders>
            <w:vAlign w:val="center"/>
          </w:tcPr>
          <w:p w:rsidR="006A7379" w:rsidRPr="00C01185" w:rsidRDefault="00B46642" w:rsidP="004F3372">
            <w:pPr>
              <w:jc w:val="center"/>
              <w:rPr>
                <w:rFonts w:ascii="仿宋" w:eastAsia="仿宋" w:hAnsi="仿宋" w:cs="宋体"/>
                <w:sz w:val="16"/>
                <w:szCs w:val="16"/>
              </w:rPr>
            </w:pPr>
            <w:r w:rsidRPr="00C01185">
              <w:rPr>
                <w:rFonts w:ascii="仿宋" w:eastAsia="仿宋" w:hAnsi="仿宋" w:cs="宋体" w:hint="eastAsia"/>
                <w:sz w:val="16"/>
                <w:szCs w:val="16"/>
              </w:rPr>
              <w:t>无偿献血者</w:t>
            </w:r>
          </w:p>
        </w:tc>
        <w:tc>
          <w:tcPr>
            <w:tcW w:w="1211" w:type="dxa"/>
            <w:tcBorders>
              <w:top w:val="nil"/>
              <w:left w:val="nil"/>
              <w:bottom w:val="single" w:sz="4" w:space="0" w:color="auto"/>
              <w:right w:val="single" w:sz="4" w:space="0" w:color="auto"/>
            </w:tcBorders>
            <w:vAlign w:val="center"/>
          </w:tcPr>
          <w:p w:rsidR="008E1B2C" w:rsidRDefault="00C01185" w:rsidP="004F3372">
            <w:pPr>
              <w:jc w:val="center"/>
              <w:rPr>
                <w:rFonts w:ascii="仿宋" w:eastAsia="仿宋" w:hAnsi="仿宋" w:cs="宋体"/>
                <w:sz w:val="16"/>
                <w:szCs w:val="16"/>
              </w:rPr>
            </w:pPr>
            <w:r>
              <w:rPr>
                <w:rFonts w:ascii="仿宋" w:eastAsia="仿宋" w:hAnsi="仿宋" w:cs="宋体" w:hint="eastAsia"/>
                <w:sz w:val="16"/>
                <w:szCs w:val="16"/>
              </w:rPr>
              <w:t>业务科</w:t>
            </w:r>
          </w:p>
          <w:p w:rsidR="00183E0D" w:rsidRDefault="00183E0D" w:rsidP="004F3372">
            <w:pPr>
              <w:jc w:val="center"/>
              <w:rPr>
                <w:rFonts w:ascii="仿宋" w:eastAsia="仿宋" w:hAnsi="仿宋" w:cs="宋体"/>
                <w:sz w:val="16"/>
                <w:szCs w:val="16"/>
              </w:rPr>
            </w:pPr>
            <w:r>
              <w:rPr>
                <w:rFonts w:ascii="仿宋" w:eastAsia="仿宋" w:hAnsi="仿宋" w:cs="宋体" w:hint="eastAsia"/>
                <w:sz w:val="16"/>
                <w:szCs w:val="16"/>
              </w:rPr>
              <w:t>体采科</w:t>
            </w:r>
          </w:p>
          <w:p w:rsidR="006A7379" w:rsidRPr="00C01185" w:rsidRDefault="008E1B2C" w:rsidP="004F3372">
            <w:pPr>
              <w:jc w:val="center"/>
              <w:rPr>
                <w:rFonts w:ascii="仿宋" w:eastAsia="仿宋" w:hAnsi="仿宋" w:cs="宋体"/>
                <w:sz w:val="16"/>
                <w:szCs w:val="16"/>
              </w:rPr>
            </w:pPr>
            <w:r w:rsidRPr="00C01185">
              <w:rPr>
                <w:rFonts w:ascii="仿宋" w:eastAsia="仿宋" w:hAnsi="仿宋" w:cs="宋体" w:hint="eastAsia"/>
                <w:sz w:val="16"/>
                <w:szCs w:val="16"/>
              </w:rPr>
              <w:t>血源科</w:t>
            </w:r>
          </w:p>
        </w:tc>
        <w:tc>
          <w:tcPr>
            <w:tcW w:w="1187" w:type="dxa"/>
            <w:tcBorders>
              <w:top w:val="single" w:sz="4" w:space="0" w:color="auto"/>
              <w:left w:val="nil"/>
              <w:bottom w:val="single" w:sz="4" w:space="0" w:color="auto"/>
              <w:right w:val="single" w:sz="4" w:space="0" w:color="auto"/>
            </w:tcBorders>
            <w:vAlign w:val="center"/>
          </w:tcPr>
          <w:p w:rsidR="006A7379" w:rsidRPr="00C01185" w:rsidRDefault="004F3372" w:rsidP="004F3372">
            <w:pPr>
              <w:jc w:val="center"/>
              <w:rPr>
                <w:rFonts w:ascii="仿宋" w:eastAsia="仿宋" w:hAnsi="仿宋" w:cs="宋体"/>
                <w:sz w:val="16"/>
                <w:szCs w:val="16"/>
              </w:rPr>
            </w:pPr>
            <w:r>
              <w:rPr>
                <w:rFonts w:ascii="仿宋" w:eastAsia="仿宋" w:hAnsi="仿宋" w:cs="宋体" w:hint="eastAsia"/>
                <w:sz w:val="16"/>
                <w:szCs w:val="16"/>
              </w:rPr>
              <w:t>无</w:t>
            </w:r>
          </w:p>
        </w:tc>
        <w:tc>
          <w:tcPr>
            <w:tcW w:w="1430" w:type="dxa"/>
            <w:tcBorders>
              <w:top w:val="single" w:sz="4" w:space="0" w:color="auto"/>
              <w:left w:val="nil"/>
              <w:bottom w:val="single" w:sz="4" w:space="0" w:color="auto"/>
              <w:right w:val="single" w:sz="4" w:space="0" w:color="auto"/>
            </w:tcBorders>
            <w:vAlign w:val="center"/>
          </w:tcPr>
          <w:p w:rsidR="006A7379" w:rsidRPr="00C01185" w:rsidRDefault="00C40965" w:rsidP="004F3372">
            <w:pPr>
              <w:jc w:val="center"/>
              <w:rPr>
                <w:rFonts w:ascii="仿宋" w:eastAsia="仿宋" w:hAnsi="仿宋" w:cs="宋体"/>
                <w:sz w:val="16"/>
                <w:szCs w:val="16"/>
              </w:rPr>
            </w:pPr>
            <w:r w:rsidRPr="00C40965">
              <w:rPr>
                <w:rFonts w:ascii="仿宋" w:eastAsia="仿宋" w:hAnsi="仿宋" w:cs="宋体" w:hint="eastAsia"/>
                <w:sz w:val="16"/>
                <w:szCs w:val="16"/>
              </w:rPr>
              <w:t>否</w:t>
            </w:r>
          </w:p>
        </w:tc>
        <w:tc>
          <w:tcPr>
            <w:tcW w:w="981" w:type="dxa"/>
            <w:tcBorders>
              <w:top w:val="nil"/>
              <w:left w:val="nil"/>
              <w:bottom w:val="single" w:sz="4" w:space="0" w:color="auto"/>
              <w:right w:val="single" w:sz="4" w:space="0" w:color="auto"/>
            </w:tcBorders>
            <w:vAlign w:val="center"/>
          </w:tcPr>
          <w:p w:rsidR="006A7379" w:rsidRPr="00C01185" w:rsidRDefault="00B46642" w:rsidP="004F3372">
            <w:pPr>
              <w:jc w:val="center"/>
              <w:rPr>
                <w:rFonts w:ascii="仿宋" w:eastAsia="仿宋" w:hAnsi="仿宋" w:cs="宋体"/>
                <w:sz w:val="16"/>
                <w:szCs w:val="16"/>
              </w:rPr>
            </w:pPr>
            <w:r w:rsidRPr="00C01185">
              <w:rPr>
                <w:rFonts w:ascii="仿宋" w:eastAsia="仿宋" w:hAnsi="仿宋" w:cs="宋体" w:hint="eastAsia"/>
                <w:sz w:val="16"/>
                <w:szCs w:val="16"/>
              </w:rPr>
              <w:t>长期</w:t>
            </w:r>
          </w:p>
        </w:tc>
        <w:tc>
          <w:tcPr>
            <w:tcW w:w="793" w:type="dxa"/>
            <w:tcBorders>
              <w:top w:val="nil"/>
              <w:left w:val="nil"/>
              <w:bottom w:val="single" w:sz="4" w:space="0" w:color="auto"/>
              <w:right w:val="single" w:sz="4" w:space="0" w:color="auto"/>
            </w:tcBorders>
            <w:vAlign w:val="center"/>
          </w:tcPr>
          <w:p w:rsidR="006A7379" w:rsidRPr="00C01185" w:rsidRDefault="00B46642" w:rsidP="004F3372">
            <w:pPr>
              <w:jc w:val="center"/>
              <w:rPr>
                <w:rFonts w:ascii="仿宋" w:eastAsia="仿宋" w:hAnsi="仿宋" w:cs="宋体"/>
                <w:sz w:val="16"/>
                <w:szCs w:val="16"/>
              </w:rPr>
            </w:pPr>
            <w:r w:rsidRPr="00C01185">
              <w:rPr>
                <w:rFonts w:ascii="仿宋" w:eastAsia="仿宋" w:hAnsi="仿宋" w:cs="宋体" w:hint="eastAsia"/>
                <w:sz w:val="16"/>
                <w:szCs w:val="16"/>
              </w:rPr>
              <w:t>10吨血</w:t>
            </w:r>
            <w:r w:rsidR="00895523">
              <w:rPr>
                <w:rFonts w:ascii="仿宋" w:eastAsia="仿宋" w:hAnsi="仿宋" w:cs="宋体" w:hint="eastAsia"/>
                <w:sz w:val="16"/>
                <w:szCs w:val="16"/>
              </w:rPr>
              <w:t>左右</w:t>
            </w:r>
          </w:p>
        </w:tc>
        <w:tc>
          <w:tcPr>
            <w:tcW w:w="1073" w:type="dxa"/>
            <w:tcBorders>
              <w:top w:val="nil"/>
              <w:left w:val="nil"/>
              <w:bottom w:val="single" w:sz="4" w:space="0" w:color="auto"/>
              <w:right w:val="single" w:sz="4" w:space="0" w:color="auto"/>
            </w:tcBorders>
            <w:vAlign w:val="center"/>
          </w:tcPr>
          <w:p w:rsidR="006A7379"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有效开展</w:t>
            </w:r>
          </w:p>
        </w:tc>
        <w:tc>
          <w:tcPr>
            <w:tcW w:w="833" w:type="dxa"/>
            <w:tcBorders>
              <w:top w:val="nil"/>
              <w:left w:val="nil"/>
              <w:bottom w:val="single" w:sz="4" w:space="0" w:color="auto"/>
              <w:right w:val="single" w:sz="4" w:space="0" w:color="auto"/>
            </w:tcBorders>
            <w:vAlign w:val="center"/>
          </w:tcPr>
          <w:p w:rsidR="006A7379" w:rsidRPr="00C01185" w:rsidRDefault="00B46642" w:rsidP="004F3372">
            <w:pPr>
              <w:jc w:val="center"/>
              <w:rPr>
                <w:rFonts w:ascii="仿宋" w:eastAsia="仿宋" w:hAnsi="仿宋" w:cs="宋体"/>
                <w:sz w:val="16"/>
                <w:szCs w:val="16"/>
              </w:rPr>
            </w:pPr>
            <w:r w:rsidRPr="00C01185">
              <w:rPr>
                <w:rFonts w:ascii="仿宋" w:eastAsia="仿宋" w:hAnsi="仿宋" w:cs="宋体" w:hint="eastAsia"/>
                <w:sz w:val="16"/>
                <w:szCs w:val="16"/>
              </w:rPr>
              <w:t>3077010</w:t>
            </w:r>
          </w:p>
        </w:tc>
        <w:tc>
          <w:tcPr>
            <w:tcW w:w="457" w:type="dxa"/>
            <w:tcBorders>
              <w:top w:val="nil"/>
              <w:left w:val="nil"/>
              <w:bottom w:val="single" w:sz="4" w:space="0" w:color="auto"/>
              <w:right w:val="single" w:sz="4" w:space="0" w:color="auto"/>
            </w:tcBorders>
            <w:vAlign w:val="bottom"/>
          </w:tcPr>
          <w:p w:rsidR="006A7379" w:rsidRPr="00C01185" w:rsidRDefault="006A7379" w:rsidP="009D6F10">
            <w:pPr>
              <w:rPr>
                <w:rFonts w:ascii="仿宋" w:eastAsia="仿宋" w:hAnsi="仿宋" w:cs="宋体"/>
                <w:sz w:val="16"/>
                <w:szCs w:val="16"/>
              </w:rPr>
            </w:pPr>
            <w:r w:rsidRPr="00C01185">
              <w:rPr>
                <w:rFonts w:ascii="仿宋" w:eastAsia="仿宋" w:hAnsi="仿宋" w:cs="宋体" w:hint="eastAsia"/>
                <w:sz w:val="16"/>
                <w:szCs w:val="16"/>
              </w:rPr>
              <w:t xml:space="preserve">　</w:t>
            </w:r>
          </w:p>
        </w:tc>
      </w:tr>
      <w:tr w:rsidR="006A7379" w:rsidRPr="00EE4895" w:rsidTr="004F3372">
        <w:trPr>
          <w:trHeight w:val="696"/>
          <w:jc w:val="center"/>
        </w:trPr>
        <w:tc>
          <w:tcPr>
            <w:tcW w:w="519" w:type="dxa"/>
            <w:tcBorders>
              <w:top w:val="single" w:sz="4" w:space="0" w:color="auto"/>
              <w:left w:val="single" w:sz="4" w:space="0" w:color="auto"/>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2</w:t>
            </w:r>
          </w:p>
        </w:tc>
        <w:tc>
          <w:tcPr>
            <w:tcW w:w="814" w:type="dxa"/>
            <w:tcBorders>
              <w:top w:val="single" w:sz="4" w:space="0" w:color="auto"/>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血液储存和供应</w:t>
            </w:r>
          </w:p>
        </w:tc>
        <w:tc>
          <w:tcPr>
            <w:tcW w:w="757" w:type="dxa"/>
            <w:tcBorders>
              <w:top w:val="single" w:sz="4" w:space="0" w:color="auto"/>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公益服务</w:t>
            </w:r>
          </w:p>
        </w:tc>
        <w:tc>
          <w:tcPr>
            <w:tcW w:w="1422" w:type="dxa"/>
            <w:tcBorders>
              <w:top w:val="single" w:sz="4" w:space="0" w:color="auto"/>
              <w:left w:val="nil"/>
              <w:bottom w:val="single" w:sz="4" w:space="0" w:color="auto"/>
              <w:right w:val="single" w:sz="4" w:space="0" w:color="auto"/>
            </w:tcBorders>
            <w:vAlign w:val="center"/>
          </w:tcPr>
          <w:p w:rsidR="006A7379" w:rsidRPr="00C01185" w:rsidRDefault="00750FF8" w:rsidP="004F3372">
            <w:pPr>
              <w:jc w:val="center"/>
              <w:rPr>
                <w:rFonts w:ascii="仿宋" w:eastAsia="仿宋" w:hAnsi="仿宋" w:cs="宋体"/>
                <w:sz w:val="16"/>
                <w:szCs w:val="16"/>
              </w:rPr>
            </w:pPr>
            <w:r w:rsidRPr="00C01185">
              <w:rPr>
                <w:rFonts w:ascii="仿宋" w:eastAsia="仿宋" w:hAnsi="仿宋" w:cs="宋体" w:hint="eastAsia"/>
                <w:sz w:val="16"/>
                <w:szCs w:val="16"/>
              </w:rPr>
              <w:t>《中华人民共和国</w:t>
            </w:r>
            <w:r w:rsidR="00C75E58">
              <w:rPr>
                <w:rFonts w:ascii="仿宋" w:eastAsia="仿宋" w:hAnsi="仿宋" w:cs="宋体" w:hint="eastAsia"/>
                <w:sz w:val="16"/>
                <w:szCs w:val="16"/>
              </w:rPr>
              <w:t>献血法</w:t>
            </w:r>
            <w:r w:rsidRPr="00C01185">
              <w:rPr>
                <w:rFonts w:ascii="仿宋" w:eastAsia="仿宋" w:hAnsi="仿宋" w:cs="宋体" w:hint="eastAsia"/>
                <w:sz w:val="16"/>
                <w:szCs w:val="16"/>
              </w:rPr>
              <w:t>》</w:t>
            </w:r>
            <w:r>
              <w:rPr>
                <w:rFonts w:ascii="仿宋" w:eastAsia="仿宋" w:hAnsi="仿宋" w:cs="宋体" w:hint="eastAsia"/>
                <w:sz w:val="16"/>
                <w:szCs w:val="16"/>
              </w:rPr>
              <w:t>第八条</w:t>
            </w:r>
            <w:r w:rsidRPr="00C01185">
              <w:rPr>
                <w:rFonts w:ascii="仿宋" w:eastAsia="仿宋" w:hAnsi="仿宋" w:cs="宋体" w:hint="eastAsia"/>
                <w:sz w:val="16"/>
                <w:szCs w:val="16"/>
              </w:rPr>
              <w:t>、《血站管理办法》</w:t>
            </w:r>
            <w:r>
              <w:rPr>
                <w:rFonts w:ascii="仿宋" w:eastAsia="仿宋" w:hAnsi="仿宋" w:cs="宋体" w:hint="eastAsia"/>
                <w:sz w:val="16"/>
                <w:szCs w:val="16"/>
              </w:rPr>
              <w:t>第九条</w:t>
            </w:r>
          </w:p>
        </w:tc>
        <w:tc>
          <w:tcPr>
            <w:tcW w:w="2488" w:type="dxa"/>
            <w:tcBorders>
              <w:top w:val="single" w:sz="4" w:space="0" w:color="auto"/>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color w:val="000000"/>
                <w:sz w:val="16"/>
                <w:szCs w:val="16"/>
              </w:rPr>
              <w:t>负责血站血液的储存和医疗机构的血液供应。供应的</w:t>
            </w:r>
            <w:r w:rsidR="00FF1382">
              <w:rPr>
                <w:rFonts w:ascii="仿宋" w:eastAsia="仿宋" w:hAnsi="仿宋" w:cs="宋体" w:hint="eastAsia"/>
                <w:color w:val="000000"/>
                <w:sz w:val="16"/>
                <w:szCs w:val="16"/>
              </w:rPr>
              <w:t>种类</w:t>
            </w:r>
            <w:r w:rsidRPr="00C01185">
              <w:rPr>
                <w:rFonts w:ascii="仿宋" w:eastAsia="仿宋" w:hAnsi="仿宋" w:cs="宋体"/>
                <w:color w:val="000000"/>
                <w:sz w:val="16"/>
                <w:szCs w:val="16"/>
              </w:rPr>
              <w:t>有全血、红细胞、血浆、血小板等</w:t>
            </w:r>
            <w:r w:rsidRPr="00C01185">
              <w:rPr>
                <w:rFonts w:ascii="仿宋" w:eastAsia="仿宋" w:hAnsi="仿宋" w:cs="宋体" w:hint="eastAsia"/>
                <w:color w:val="000000"/>
                <w:sz w:val="16"/>
                <w:szCs w:val="16"/>
              </w:rPr>
              <w:t>成分</w:t>
            </w:r>
            <w:r w:rsidRPr="00C01185">
              <w:rPr>
                <w:rFonts w:ascii="仿宋" w:eastAsia="仿宋" w:hAnsi="仿宋" w:cs="宋体"/>
                <w:color w:val="000000"/>
                <w:sz w:val="16"/>
                <w:szCs w:val="16"/>
              </w:rPr>
              <w:t>血液。</w:t>
            </w:r>
          </w:p>
        </w:tc>
        <w:tc>
          <w:tcPr>
            <w:tcW w:w="774" w:type="dxa"/>
            <w:tcBorders>
              <w:top w:val="nil"/>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医疗用血医院</w:t>
            </w:r>
          </w:p>
        </w:tc>
        <w:tc>
          <w:tcPr>
            <w:tcW w:w="1211" w:type="dxa"/>
            <w:tcBorders>
              <w:top w:val="nil"/>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血液供应科</w:t>
            </w:r>
          </w:p>
        </w:tc>
        <w:tc>
          <w:tcPr>
            <w:tcW w:w="1187" w:type="dxa"/>
            <w:tcBorders>
              <w:top w:val="single" w:sz="4" w:space="0" w:color="auto"/>
              <w:left w:val="nil"/>
              <w:bottom w:val="single" w:sz="4" w:space="0" w:color="auto"/>
              <w:right w:val="single" w:sz="4" w:space="0" w:color="auto"/>
            </w:tcBorders>
            <w:vAlign w:val="center"/>
          </w:tcPr>
          <w:p w:rsidR="006A7379" w:rsidRPr="00C01185" w:rsidRDefault="004F3372" w:rsidP="004F3372">
            <w:pPr>
              <w:jc w:val="center"/>
              <w:rPr>
                <w:rFonts w:ascii="仿宋" w:eastAsia="仿宋" w:hAnsi="仿宋" w:cs="宋体"/>
                <w:sz w:val="16"/>
                <w:szCs w:val="16"/>
              </w:rPr>
            </w:pPr>
            <w:r>
              <w:rPr>
                <w:rFonts w:ascii="仿宋" w:eastAsia="仿宋" w:hAnsi="仿宋" w:cs="宋体" w:hint="eastAsia"/>
                <w:sz w:val="16"/>
                <w:szCs w:val="16"/>
              </w:rPr>
              <w:t>无</w:t>
            </w:r>
          </w:p>
        </w:tc>
        <w:tc>
          <w:tcPr>
            <w:tcW w:w="1430" w:type="dxa"/>
            <w:tcBorders>
              <w:top w:val="single" w:sz="4" w:space="0" w:color="auto"/>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是     山东省卫生厅、物价局鲁卫规财字（2006）133号</w:t>
            </w:r>
          </w:p>
        </w:tc>
        <w:tc>
          <w:tcPr>
            <w:tcW w:w="981" w:type="dxa"/>
            <w:tcBorders>
              <w:top w:val="nil"/>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长期</w:t>
            </w:r>
          </w:p>
        </w:tc>
        <w:tc>
          <w:tcPr>
            <w:tcW w:w="793" w:type="dxa"/>
            <w:tcBorders>
              <w:top w:val="nil"/>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1</w:t>
            </w:r>
            <w:r w:rsidR="00895523">
              <w:rPr>
                <w:rFonts w:ascii="仿宋" w:eastAsia="仿宋" w:hAnsi="仿宋" w:cs="宋体" w:hint="eastAsia"/>
                <w:sz w:val="16"/>
                <w:szCs w:val="16"/>
              </w:rPr>
              <w:t>0</w:t>
            </w:r>
            <w:r w:rsidRPr="00C01185">
              <w:rPr>
                <w:rFonts w:ascii="仿宋" w:eastAsia="仿宋" w:hAnsi="仿宋" w:cs="宋体" w:hint="eastAsia"/>
                <w:sz w:val="16"/>
                <w:szCs w:val="16"/>
              </w:rPr>
              <w:t>吨</w:t>
            </w:r>
            <w:r w:rsidR="00895523">
              <w:rPr>
                <w:rFonts w:ascii="仿宋" w:eastAsia="仿宋" w:hAnsi="仿宋" w:cs="宋体" w:hint="eastAsia"/>
                <w:sz w:val="16"/>
                <w:szCs w:val="16"/>
              </w:rPr>
              <w:t>左右</w:t>
            </w:r>
          </w:p>
        </w:tc>
        <w:tc>
          <w:tcPr>
            <w:tcW w:w="1073" w:type="dxa"/>
            <w:tcBorders>
              <w:top w:val="nil"/>
              <w:left w:val="nil"/>
              <w:bottom w:val="single" w:sz="4" w:space="0" w:color="auto"/>
              <w:right w:val="single" w:sz="4" w:space="0" w:color="auto"/>
            </w:tcBorders>
            <w:vAlign w:val="center"/>
          </w:tcPr>
          <w:p w:rsidR="006A7379"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有效开展</w:t>
            </w:r>
          </w:p>
        </w:tc>
        <w:tc>
          <w:tcPr>
            <w:tcW w:w="833" w:type="dxa"/>
            <w:tcBorders>
              <w:top w:val="nil"/>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3319543</w:t>
            </w:r>
          </w:p>
        </w:tc>
        <w:tc>
          <w:tcPr>
            <w:tcW w:w="457" w:type="dxa"/>
            <w:tcBorders>
              <w:top w:val="nil"/>
              <w:left w:val="nil"/>
              <w:bottom w:val="single" w:sz="4" w:space="0" w:color="auto"/>
              <w:right w:val="single" w:sz="4" w:space="0" w:color="auto"/>
            </w:tcBorders>
            <w:vAlign w:val="bottom"/>
          </w:tcPr>
          <w:p w:rsidR="006A7379" w:rsidRPr="00C01185" w:rsidRDefault="006A7379" w:rsidP="009D6F10">
            <w:pPr>
              <w:jc w:val="center"/>
              <w:rPr>
                <w:rFonts w:ascii="仿宋" w:eastAsia="仿宋" w:hAnsi="仿宋" w:cs="宋体"/>
                <w:sz w:val="16"/>
                <w:szCs w:val="16"/>
              </w:rPr>
            </w:pPr>
            <w:r w:rsidRPr="00C01185">
              <w:rPr>
                <w:rFonts w:ascii="仿宋" w:eastAsia="仿宋" w:hAnsi="仿宋" w:cs="宋体" w:hint="eastAsia"/>
                <w:sz w:val="16"/>
                <w:szCs w:val="16"/>
              </w:rPr>
              <w:t xml:space="preserve">　</w:t>
            </w:r>
          </w:p>
        </w:tc>
      </w:tr>
      <w:tr w:rsidR="006A7379" w:rsidRPr="00EE4895" w:rsidTr="004F3372">
        <w:trPr>
          <w:trHeight w:val="706"/>
          <w:jc w:val="center"/>
        </w:trPr>
        <w:tc>
          <w:tcPr>
            <w:tcW w:w="519" w:type="dxa"/>
            <w:tcBorders>
              <w:top w:val="single" w:sz="4" w:space="0" w:color="auto"/>
              <w:left w:val="single" w:sz="4" w:space="0" w:color="auto"/>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lastRenderedPageBreak/>
              <w:t>3</w:t>
            </w:r>
          </w:p>
        </w:tc>
        <w:tc>
          <w:tcPr>
            <w:tcW w:w="814" w:type="dxa"/>
            <w:tcBorders>
              <w:top w:val="single" w:sz="4" w:space="0" w:color="auto"/>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免费用血办理</w:t>
            </w:r>
          </w:p>
        </w:tc>
        <w:tc>
          <w:tcPr>
            <w:tcW w:w="757" w:type="dxa"/>
            <w:tcBorders>
              <w:top w:val="single" w:sz="4" w:space="0" w:color="auto"/>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公益</w:t>
            </w:r>
            <w:r w:rsidR="00895523">
              <w:rPr>
                <w:rFonts w:ascii="仿宋" w:eastAsia="仿宋" w:hAnsi="仿宋" w:cs="宋体" w:hint="eastAsia"/>
                <w:sz w:val="16"/>
                <w:szCs w:val="16"/>
              </w:rPr>
              <w:t xml:space="preserve"> </w:t>
            </w:r>
            <w:r w:rsidRPr="00C01185">
              <w:rPr>
                <w:rFonts w:ascii="仿宋" w:eastAsia="仿宋" w:hAnsi="仿宋" w:cs="宋体" w:hint="eastAsia"/>
                <w:sz w:val="16"/>
                <w:szCs w:val="16"/>
              </w:rPr>
              <w:t>服务</w:t>
            </w:r>
          </w:p>
        </w:tc>
        <w:tc>
          <w:tcPr>
            <w:tcW w:w="1422" w:type="dxa"/>
            <w:tcBorders>
              <w:top w:val="single" w:sz="4" w:space="0" w:color="auto"/>
              <w:left w:val="nil"/>
              <w:bottom w:val="single" w:sz="4" w:space="0" w:color="auto"/>
              <w:right w:val="single" w:sz="4" w:space="0" w:color="auto"/>
            </w:tcBorders>
            <w:vAlign w:val="center"/>
          </w:tcPr>
          <w:p w:rsidR="006A7379" w:rsidRPr="00895523" w:rsidRDefault="00330395" w:rsidP="004F3372">
            <w:pPr>
              <w:jc w:val="center"/>
              <w:rPr>
                <w:rFonts w:ascii="仿宋" w:eastAsia="仿宋" w:hAnsi="仿宋" w:cs="宋体"/>
                <w:sz w:val="15"/>
                <w:szCs w:val="15"/>
              </w:rPr>
            </w:pPr>
            <w:r w:rsidRPr="00895523">
              <w:rPr>
                <w:rFonts w:ascii="仿宋" w:eastAsia="仿宋" w:hAnsi="仿宋" w:cs="宋体" w:hint="eastAsia"/>
                <w:sz w:val="15"/>
                <w:szCs w:val="15"/>
              </w:rPr>
              <w:t>山东省实施《中华人民共和国献血法》</w:t>
            </w:r>
            <w:r w:rsidR="00750FF8">
              <w:rPr>
                <w:rFonts w:ascii="仿宋" w:eastAsia="仿宋" w:hAnsi="仿宋" w:cs="宋体" w:hint="eastAsia"/>
                <w:sz w:val="15"/>
                <w:szCs w:val="15"/>
              </w:rPr>
              <w:t>第二十条 、</w:t>
            </w:r>
            <w:r w:rsidRPr="00895523">
              <w:rPr>
                <w:rFonts w:ascii="仿宋" w:eastAsia="仿宋" w:hAnsi="仿宋" w:cs="宋体" w:hint="eastAsia"/>
                <w:sz w:val="15"/>
                <w:szCs w:val="15"/>
              </w:rPr>
              <w:t>《枣庄市无偿献血免费用血管理办法》</w:t>
            </w:r>
          </w:p>
        </w:tc>
        <w:tc>
          <w:tcPr>
            <w:tcW w:w="2488" w:type="dxa"/>
            <w:tcBorders>
              <w:top w:val="single" w:sz="4" w:space="0" w:color="auto"/>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负责献血及直系亲属临床用血报销返还</w:t>
            </w:r>
          </w:p>
        </w:tc>
        <w:tc>
          <w:tcPr>
            <w:tcW w:w="774" w:type="dxa"/>
            <w:tcBorders>
              <w:top w:val="nil"/>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用血者</w:t>
            </w:r>
          </w:p>
        </w:tc>
        <w:tc>
          <w:tcPr>
            <w:tcW w:w="1211" w:type="dxa"/>
            <w:tcBorders>
              <w:top w:val="nil"/>
              <w:left w:val="nil"/>
              <w:bottom w:val="single" w:sz="4" w:space="0" w:color="auto"/>
              <w:right w:val="single" w:sz="4" w:space="0" w:color="auto"/>
            </w:tcBorders>
            <w:vAlign w:val="center"/>
          </w:tcPr>
          <w:p w:rsidR="006A7379" w:rsidRPr="00C01185" w:rsidRDefault="00330395" w:rsidP="004F3372">
            <w:pPr>
              <w:jc w:val="center"/>
              <w:rPr>
                <w:rFonts w:ascii="仿宋" w:eastAsia="仿宋" w:hAnsi="仿宋" w:cs="宋体"/>
                <w:sz w:val="16"/>
                <w:szCs w:val="16"/>
              </w:rPr>
            </w:pPr>
            <w:r w:rsidRPr="00C01185">
              <w:rPr>
                <w:rFonts w:ascii="仿宋" w:eastAsia="仿宋" w:hAnsi="仿宋" w:cs="宋体" w:hint="eastAsia"/>
                <w:sz w:val="16"/>
                <w:szCs w:val="16"/>
              </w:rPr>
              <w:t>献血办公室</w:t>
            </w:r>
          </w:p>
        </w:tc>
        <w:tc>
          <w:tcPr>
            <w:tcW w:w="1187" w:type="dxa"/>
            <w:tcBorders>
              <w:top w:val="single" w:sz="4" w:space="0" w:color="auto"/>
              <w:left w:val="nil"/>
              <w:bottom w:val="single" w:sz="4" w:space="0" w:color="auto"/>
              <w:right w:val="single" w:sz="4" w:space="0" w:color="auto"/>
            </w:tcBorders>
            <w:vAlign w:val="center"/>
          </w:tcPr>
          <w:p w:rsidR="006A7379" w:rsidRPr="00C01185" w:rsidRDefault="004F3372" w:rsidP="004F3372">
            <w:pPr>
              <w:jc w:val="center"/>
              <w:rPr>
                <w:rFonts w:ascii="仿宋" w:eastAsia="仿宋" w:hAnsi="仿宋" w:cs="宋体"/>
                <w:sz w:val="16"/>
                <w:szCs w:val="16"/>
              </w:rPr>
            </w:pPr>
            <w:r>
              <w:rPr>
                <w:rFonts w:ascii="仿宋" w:eastAsia="仿宋" w:hAnsi="仿宋" w:cs="宋体" w:hint="eastAsia"/>
                <w:sz w:val="16"/>
                <w:szCs w:val="16"/>
              </w:rPr>
              <w:t>无</w:t>
            </w:r>
          </w:p>
        </w:tc>
        <w:tc>
          <w:tcPr>
            <w:tcW w:w="1430" w:type="dxa"/>
            <w:tcBorders>
              <w:top w:val="single" w:sz="4" w:space="0" w:color="auto"/>
              <w:left w:val="nil"/>
              <w:bottom w:val="single" w:sz="4" w:space="0" w:color="auto"/>
              <w:right w:val="single" w:sz="4" w:space="0" w:color="auto"/>
            </w:tcBorders>
            <w:vAlign w:val="center"/>
          </w:tcPr>
          <w:p w:rsidR="006A7379" w:rsidRPr="00C01185" w:rsidRDefault="00C40965" w:rsidP="004F3372">
            <w:pPr>
              <w:jc w:val="center"/>
              <w:rPr>
                <w:rFonts w:ascii="仿宋" w:eastAsia="仿宋" w:hAnsi="仿宋" w:cs="宋体"/>
                <w:sz w:val="16"/>
                <w:szCs w:val="16"/>
              </w:rPr>
            </w:pPr>
            <w:r w:rsidRPr="00C40965">
              <w:rPr>
                <w:rFonts w:ascii="仿宋" w:eastAsia="仿宋" w:hAnsi="仿宋" w:cs="宋体" w:hint="eastAsia"/>
                <w:sz w:val="16"/>
                <w:szCs w:val="16"/>
              </w:rPr>
              <w:t>否</w:t>
            </w:r>
          </w:p>
        </w:tc>
        <w:tc>
          <w:tcPr>
            <w:tcW w:w="981" w:type="dxa"/>
            <w:tcBorders>
              <w:top w:val="nil"/>
              <w:left w:val="nil"/>
              <w:bottom w:val="single" w:sz="4" w:space="0" w:color="auto"/>
              <w:right w:val="single" w:sz="4" w:space="0" w:color="auto"/>
            </w:tcBorders>
            <w:vAlign w:val="center"/>
          </w:tcPr>
          <w:p w:rsidR="006A7379"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长期</w:t>
            </w:r>
          </w:p>
        </w:tc>
        <w:tc>
          <w:tcPr>
            <w:tcW w:w="793" w:type="dxa"/>
            <w:tcBorders>
              <w:top w:val="nil"/>
              <w:left w:val="nil"/>
              <w:bottom w:val="single" w:sz="4" w:space="0" w:color="auto"/>
              <w:right w:val="single" w:sz="4" w:space="0" w:color="auto"/>
            </w:tcBorders>
            <w:vAlign w:val="center"/>
          </w:tcPr>
          <w:p w:rsidR="006A7379"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50万</w:t>
            </w:r>
            <w:r w:rsidR="00FF1382">
              <w:rPr>
                <w:rFonts w:ascii="仿宋" w:eastAsia="仿宋" w:hAnsi="仿宋" w:cs="宋体" w:hint="eastAsia"/>
                <w:sz w:val="16"/>
                <w:szCs w:val="16"/>
              </w:rPr>
              <w:t>元</w:t>
            </w:r>
            <w:r w:rsidRPr="00C01185">
              <w:rPr>
                <w:rFonts w:ascii="仿宋" w:eastAsia="仿宋" w:hAnsi="仿宋" w:cs="宋体" w:hint="eastAsia"/>
                <w:sz w:val="16"/>
                <w:szCs w:val="16"/>
              </w:rPr>
              <w:t>左右</w:t>
            </w:r>
          </w:p>
        </w:tc>
        <w:tc>
          <w:tcPr>
            <w:tcW w:w="1073" w:type="dxa"/>
            <w:tcBorders>
              <w:top w:val="nil"/>
              <w:left w:val="nil"/>
              <w:bottom w:val="single" w:sz="4" w:space="0" w:color="auto"/>
              <w:right w:val="single" w:sz="4" w:space="0" w:color="auto"/>
            </w:tcBorders>
            <w:vAlign w:val="center"/>
          </w:tcPr>
          <w:p w:rsidR="006A7379"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有效开展</w:t>
            </w:r>
          </w:p>
        </w:tc>
        <w:tc>
          <w:tcPr>
            <w:tcW w:w="833" w:type="dxa"/>
            <w:tcBorders>
              <w:top w:val="nil"/>
              <w:left w:val="nil"/>
              <w:bottom w:val="single" w:sz="4" w:space="0" w:color="auto"/>
              <w:right w:val="single" w:sz="4" w:space="0" w:color="auto"/>
            </w:tcBorders>
            <w:vAlign w:val="center"/>
          </w:tcPr>
          <w:p w:rsidR="006A7379"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3350732</w:t>
            </w:r>
          </w:p>
        </w:tc>
        <w:tc>
          <w:tcPr>
            <w:tcW w:w="457" w:type="dxa"/>
            <w:tcBorders>
              <w:top w:val="nil"/>
              <w:left w:val="nil"/>
              <w:bottom w:val="single" w:sz="4" w:space="0" w:color="auto"/>
              <w:right w:val="single" w:sz="4" w:space="0" w:color="auto"/>
            </w:tcBorders>
            <w:vAlign w:val="bottom"/>
          </w:tcPr>
          <w:p w:rsidR="006A7379" w:rsidRPr="00C01185" w:rsidRDefault="006A7379" w:rsidP="009D6F10">
            <w:pPr>
              <w:jc w:val="center"/>
              <w:rPr>
                <w:rFonts w:ascii="仿宋" w:eastAsia="仿宋" w:hAnsi="仿宋" w:cs="宋体"/>
                <w:sz w:val="16"/>
                <w:szCs w:val="16"/>
              </w:rPr>
            </w:pPr>
          </w:p>
        </w:tc>
      </w:tr>
      <w:tr w:rsidR="004E6FB5" w:rsidRPr="00EE4895" w:rsidTr="004F3372">
        <w:trPr>
          <w:trHeight w:val="706"/>
          <w:jc w:val="center"/>
        </w:trPr>
        <w:tc>
          <w:tcPr>
            <w:tcW w:w="519" w:type="dxa"/>
            <w:tcBorders>
              <w:top w:val="single" w:sz="4" w:space="0" w:color="auto"/>
              <w:left w:val="single" w:sz="4" w:space="0" w:color="auto"/>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4</w:t>
            </w:r>
          </w:p>
        </w:tc>
        <w:tc>
          <w:tcPr>
            <w:tcW w:w="814" w:type="dxa"/>
            <w:tcBorders>
              <w:top w:val="single" w:sz="4" w:space="0" w:color="auto"/>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医疗机构临床用血指导</w:t>
            </w:r>
          </w:p>
        </w:tc>
        <w:tc>
          <w:tcPr>
            <w:tcW w:w="757" w:type="dxa"/>
            <w:tcBorders>
              <w:top w:val="single" w:sz="4" w:space="0" w:color="auto"/>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公益</w:t>
            </w:r>
            <w:r w:rsidR="00895523">
              <w:rPr>
                <w:rFonts w:ascii="仿宋" w:eastAsia="仿宋" w:hAnsi="仿宋" w:cs="宋体" w:hint="eastAsia"/>
                <w:sz w:val="16"/>
                <w:szCs w:val="16"/>
              </w:rPr>
              <w:t xml:space="preserve"> </w:t>
            </w:r>
            <w:r w:rsidRPr="00C01185">
              <w:rPr>
                <w:rFonts w:ascii="仿宋" w:eastAsia="仿宋" w:hAnsi="仿宋" w:cs="宋体" w:hint="eastAsia"/>
                <w:sz w:val="16"/>
                <w:szCs w:val="16"/>
              </w:rPr>
              <w:t>服务</w:t>
            </w:r>
          </w:p>
        </w:tc>
        <w:tc>
          <w:tcPr>
            <w:tcW w:w="1422" w:type="dxa"/>
            <w:tcBorders>
              <w:top w:val="single" w:sz="4" w:space="0" w:color="auto"/>
              <w:left w:val="nil"/>
              <w:bottom w:val="single" w:sz="4" w:space="0" w:color="auto"/>
              <w:right w:val="single" w:sz="4" w:space="0" w:color="auto"/>
            </w:tcBorders>
            <w:vAlign w:val="center"/>
          </w:tcPr>
          <w:p w:rsidR="004E6FB5" w:rsidRPr="00C01185" w:rsidRDefault="00FF1382" w:rsidP="004F3372">
            <w:pPr>
              <w:jc w:val="center"/>
              <w:rPr>
                <w:rFonts w:ascii="仿宋" w:eastAsia="仿宋" w:hAnsi="仿宋" w:cs="宋体"/>
                <w:sz w:val="16"/>
                <w:szCs w:val="16"/>
              </w:rPr>
            </w:pPr>
            <w:r>
              <w:rPr>
                <w:rFonts w:ascii="仿宋" w:eastAsia="仿宋" w:hAnsi="仿宋" w:cs="宋体" w:hint="eastAsia"/>
                <w:sz w:val="16"/>
                <w:szCs w:val="16"/>
              </w:rPr>
              <w:t>《血站管理办法》</w:t>
            </w:r>
            <w:r w:rsidR="004D76C5">
              <w:rPr>
                <w:rFonts w:ascii="仿宋" w:eastAsia="仿宋" w:hAnsi="仿宋" w:cs="宋体" w:hint="eastAsia"/>
                <w:sz w:val="16"/>
                <w:szCs w:val="16"/>
              </w:rPr>
              <w:t>第九条</w:t>
            </w:r>
            <w:r w:rsidR="00DF35EE">
              <w:rPr>
                <w:rFonts w:ascii="仿宋" w:eastAsia="仿宋" w:hAnsi="仿宋" w:cs="宋体" w:hint="eastAsia"/>
                <w:sz w:val="16"/>
                <w:szCs w:val="16"/>
              </w:rPr>
              <w:t>、《血站质量管理规范》第17条</w:t>
            </w:r>
          </w:p>
        </w:tc>
        <w:tc>
          <w:tcPr>
            <w:tcW w:w="2488" w:type="dxa"/>
            <w:tcBorders>
              <w:top w:val="single" w:sz="4" w:space="0" w:color="auto"/>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color w:val="000000"/>
                <w:sz w:val="16"/>
                <w:szCs w:val="16"/>
              </w:rPr>
              <w:t>做好用血医院临床输血的业务指导，协助卫生行政部门对全市医疗机构临床输血工作进行质量管理和科学合理用血督导督导。</w:t>
            </w:r>
          </w:p>
        </w:tc>
        <w:tc>
          <w:tcPr>
            <w:tcW w:w="774" w:type="dxa"/>
            <w:tcBorders>
              <w:top w:val="nil"/>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医疗用血</w:t>
            </w:r>
            <w:r w:rsidR="00FF1382">
              <w:rPr>
                <w:rFonts w:ascii="仿宋" w:eastAsia="仿宋" w:hAnsi="仿宋" w:cs="宋体" w:hint="eastAsia"/>
                <w:sz w:val="16"/>
                <w:szCs w:val="16"/>
              </w:rPr>
              <w:t>医院</w:t>
            </w:r>
          </w:p>
        </w:tc>
        <w:tc>
          <w:tcPr>
            <w:tcW w:w="1211" w:type="dxa"/>
            <w:tcBorders>
              <w:top w:val="nil"/>
              <w:left w:val="nil"/>
              <w:bottom w:val="single" w:sz="4" w:space="0" w:color="auto"/>
              <w:right w:val="single" w:sz="4" w:space="0" w:color="auto"/>
            </w:tcBorders>
            <w:vAlign w:val="center"/>
          </w:tcPr>
          <w:p w:rsidR="008E1B2C"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质量管理科</w:t>
            </w:r>
          </w:p>
          <w:p w:rsidR="004E6FB5" w:rsidRPr="00C01185" w:rsidRDefault="008E1B2C" w:rsidP="004F3372">
            <w:pPr>
              <w:jc w:val="center"/>
              <w:rPr>
                <w:rFonts w:ascii="仿宋" w:eastAsia="仿宋" w:hAnsi="仿宋" w:cs="宋体"/>
                <w:sz w:val="16"/>
                <w:szCs w:val="16"/>
              </w:rPr>
            </w:pPr>
            <w:r w:rsidRPr="00C01185">
              <w:rPr>
                <w:rFonts w:ascii="仿宋" w:eastAsia="仿宋" w:hAnsi="仿宋" w:cs="宋体" w:hint="eastAsia"/>
                <w:sz w:val="16"/>
                <w:szCs w:val="16"/>
              </w:rPr>
              <w:t>供血科</w:t>
            </w:r>
          </w:p>
        </w:tc>
        <w:tc>
          <w:tcPr>
            <w:tcW w:w="1187" w:type="dxa"/>
            <w:tcBorders>
              <w:top w:val="single" w:sz="4" w:space="0" w:color="auto"/>
              <w:left w:val="nil"/>
              <w:bottom w:val="single" w:sz="4" w:space="0" w:color="auto"/>
              <w:right w:val="single" w:sz="4" w:space="0" w:color="auto"/>
            </w:tcBorders>
            <w:vAlign w:val="center"/>
          </w:tcPr>
          <w:p w:rsidR="004E6FB5" w:rsidRPr="00C01185" w:rsidRDefault="004F3372" w:rsidP="004F3372">
            <w:pPr>
              <w:jc w:val="center"/>
              <w:rPr>
                <w:rFonts w:ascii="仿宋" w:eastAsia="仿宋" w:hAnsi="仿宋" w:cs="宋体"/>
                <w:sz w:val="16"/>
                <w:szCs w:val="16"/>
              </w:rPr>
            </w:pPr>
            <w:r>
              <w:rPr>
                <w:rFonts w:ascii="仿宋" w:eastAsia="仿宋" w:hAnsi="仿宋" w:cs="宋体" w:hint="eastAsia"/>
                <w:sz w:val="16"/>
                <w:szCs w:val="16"/>
              </w:rPr>
              <w:t>无</w:t>
            </w:r>
          </w:p>
        </w:tc>
        <w:tc>
          <w:tcPr>
            <w:tcW w:w="1430" w:type="dxa"/>
            <w:tcBorders>
              <w:top w:val="single" w:sz="4" w:space="0" w:color="auto"/>
              <w:left w:val="nil"/>
              <w:bottom w:val="single" w:sz="4" w:space="0" w:color="auto"/>
              <w:right w:val="single" w:sz="4" w:space="0" w:color="auto"/>
            </w:tcBorders>
            <w:vAlign w:val="center"/>
          </w:tcPr>
          <w:p w:rsidR="004E6FB5" w:rsidRPr="00C01185" w:rsidRDefault="00C40965" w:rsidP="004F3372">
            <w:pPr>
              <w:jc w:val="center"/>
              <w:rPr>
                <w:rFonts w:ascii="仿宋" w:eastAsia="仿宋" w:hAnsi="仿宋" w:cs="宋体"/>
                <w:sz w:val="16"/>
                <w:szCs w:val="16"/>
              </w:rPr>
            </w:pPr>
            <w:r w:rsidRPr="00C40965">
              <w:rPr>
                <w:rFonts w:ascii="仿宋" w:eastAsia="仿宋" w:hAnsi="仿宋" w:cs="宋体" w:hint="eastAsia"/>
                <w:sz w:val="16"/>
                <w:szCs w:val="16"/>
              </w:rPr>
              <w:t>否</w:t>
            </w:r>
          </w:p>
        </w:tc>
        <w:tc>
          <w:tcPr>
            <w:tcW w:w="981" w:type="dxa"/>
            <w:tcBorders>
              <w:top w:val="nil"/>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长期</w:t>
            </w:r>
          </w:p>
        </w:tc>
        <w:tc>
          <w:tcPr>
            <w:tcW w:w="793" w:type="dxa"/>
            <w:tcBorders>
              <w:top w:val="nil"/>
              <w:left w:val="nil"/>
              <w:bottom w:val="single" w:sz="4" w:space="0" w:color="auto"/>
              <w:right w:val="single" w:sz="4" w:space="0" w:color="auto"/>
            </w:tcBorders>
            <w:vAlign w:val="center"/>
          </w:tcPr>
          <w:p w:rsidR="004E6FB5" w:rsidRPr="00C01185" w:rsidRDefault="004D76C5" w:rsidP="004F3372">
            <w:pPr>
              <w:jc w:val="center"/>
              <w:rPr>
                <w:rFonts w:ascii="仿宋" w:eastAsia="仿宋" w:hAnsi="仿宋" w:cs="宋体"/>
                <w:sz w:val="16"/>
                <w:szCs w:val="16"/>
              </w:rPr>
            </w:pPr>
            <w:r>
              <w:rPr>
                <w:rFonts w:ascii="仿宋" w:eastAsia="仿宋" w:hAnsi="仿宋" w:cs="宋体" w:hint="eastAsia"/>
                <w:sz w:val="16"/>
                <w:szCs w:val="16"/>
              </w:rPr>
              <w:t>每年指导</w:t>
            </w:r>
            <w:r w:rsidR="004E6FB5" w:rsidRPr="00C01185">
              <w:rPr>
                <w:rFonts w:ascii="仿宋" w:eastAsia="仿宋" w:hAnsi="仿宋" w:cs="宋体" w:hint="eastAsia"/>
                <w:sz w:val="16"/>
                <w:szCs w:val="16"/>
              </w:rPr>
              <w:t>一次</w:t>
            </w:r>
          </w:p>
        </w:tc>
        <w:tc>
          <w:tcPr>
            <w:tcW w:w="1073" w:type="dxa"/>
            <w:tcBorders>
              <w:top w:val="nil"/>
              <w:left w:val="nil"/>
              <w:bottom w:val="single" w:sz="4" w:space="0" w:color="auto"/>
              <w:right w:val="single" w:sz="4" w:space="0" w:color="auto"/>
            </w:tcBorders>
            <w:vAlign w:val="center"/>
          </w:tcPr>
          <w:p w:rsidR="004E6FB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有效开展</w:t>
            </w:r>
          </w:p>
        </w:tc>
        <w:tc>
          <w:tcPr>
            <w:tcW w:w="833" w:type="dxa"/>
            <w:tcBorders>
              <w:top w:val="nil"/>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3077015</w:t>
            </w:r>
          </w:p>
        </w:tc>
        <w:tc>
          <w:tcPr>
            <w:tcW w:w="457" w:type="dxa"/>
            <w:tcBorders>
              <w:top w:val="nil"/>
              <w:left w:val="nil"/>
              <w:bottom w:val="single" w:sz="4" w:space="0" w:color="auto"/>
              <w:right w:val="single" w:sz="4" w:space="0" w:color="auto"/>
            </w:tcBorders>
            <w:vAlign w:val="bottom"/>
          </w:tcPr>
          <w:p w:rsidR="004E6FB5" w:rsidRPr="00C01185" w:rsidRDefault="004E6FB5" w:rsidP="009D6F10">
            <w:pPr>
              <w:jc w:val="center"/>
              <w:rPr>
                <w:rFonts w:ascii="仿宋" w:eastAsia="仿宋" w:hAnsi="仿宋" w:cs="宋体"/>
                <w:sz w:val="16"/>
                <w:szCs w:val="16"/>
              </w:rPr>
            </w:pPr>
          </w:p>
        </w:tc>
      </w:tr>
      <w:tr w:rsidR="004E6FB5" w:rsidRPr="00EE4895" w:rsidTr="004F3372">
        <w:trPr>
          <w:trHeight w:val="706"/>
          <w:jc w:val="center"/>
        </w:trPr>
        <w:tc>
          <w:tcPr>
            <w:tcW w:w="519" w:type="dxa"/>
            <w:tcBorders>
              <w:top w:val="single" w:sz="4" w:space="0" w:color="auto"/>
              <w:left w:val="single" w:sz="4" w:space="0" w:color="auto"/>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5</w:t>
            </w:r>
          </w:p>
        </w:tc>
        <w:tc>
          <w:tcPr>
            <w:tcW w:w="814" w:type="dxa"/>
            <w:tcBorders>
              <w:top w:val="single" w:sz="4" w:space="0" w:color="auto"/>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sz w:val="16"/>
                <w:szCs w:val="16"/>
              </w:rPr>
              <w:t>输血相关项目检测</w:t>
            </w:r>
          </w:p>
        </w:tc>
        <w:tc>
          <w:tcPr>
            <w:tcW w:w="757" w:type="dxa"/>
            <w:tcBorders>
              <w:top w:val="single" w:sz="4" w:space="0" w:color="auto"/>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公益</w:t>
            </w:r>
            <w:r w:rsidR="00895523">
              <w:rPr>
                <w:rFonts w:ascii="仿宋" w:eastAsia="仿宋" w:hAnsi="仿宋" w:cs="宋体" w:hint="eastAsia"/>
                <w:sz w:val="16"/>
                <w:szCs w:val="16"/>
              </w:rPr>
              <w:t xml:space="preserve"> </w:t>
            </w:r>
            <w:r w:rsidRPr="00C01185">
              <w:rPr>
                <w:rFonts w:ascii="仿宋" w:eastAsia="仿宋" w:hAnsi="仿宋" w:cs="宋体" w:hint="eastAsia"/>
                <w:sz w:val="16"/>
                <w:szCs w:val="16"/>
              </w:rPr>
              <w:t>服务</w:t>
            </w:r>
          </w:p>
        </w:tc>
        <w:tc>
          <w:tcPr>
            <w:tcW w:w="1422" w:type="dxa"/>
            <w:tcBorders>
              <w:top w:val="single" w:sz="4" w:space="0" w:color="auto"/>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color w:val="000000"/>
                <w:sz w:val="16"/>
                <w:szCs w:val="16"/>
              </w:rPr>
              <w:br/>
            </w:r>
            <w:r w:rsidR="00DF35EE">
              <w:rPr>
                <w:rFonts w:ascii="仿宋" w:eastAsia="仿宋" w:hAnsi="仿宋" w:cs="宋体" w:hint="eastAsia"/>
                <w:color w:val="000000"/>
                <w:sz w:val="16"/>
                <w:szCs w:val="16"/>
              </w:rPr>
              <w:t>《中华人民共和国献血法》第十六条、</w:t>
            </w:r>
            <w:r w:rsidRPr="00C01185">
              <w:rPr>
                <w:rFonts w:ascii="仿宋" w:eastAsia="仿宋" w:hAnsi="仿宋" w:cs="宋体"/>
                <w:color w:val="000000"/>
                <w:sz w:val="16"/>
                <w:szCs w:val="16"/>
              </w:rPr>
              <w:t>《血站管理办法》</w:t>
            </w:r>
            <w:r w:rsidR="001F7633">
              <w:rPr>
                <w:rFonts w:ascii="仿宋" w:eastAsia="仿宋" w:hAnsi="仿宋" w:cs="宋体" w:hint="eastAsia"/>
                <w:color w:val="000000"/>
                <w:sz w:val="16"/>
                <w:szCs w:val="16"/>
              </w:rPr>
              <w:t>第</w:t>
            </w:r>
            <w:r w:rsidR="00DF35EE">
              <w:rPr>
                <w:rFonts w:ascii="仿宋" w:eastAsia="仿宋" w:hAnsi="仿宋" w:cs="宋体" w:hint="eastAsia"/>
                <w:color w:val="000000"/>
                <w:sz w:val="16"/>
                <w:szCs w:val="16"/>
              </w:rPr>
              <w:t>七</w:t>
            </w:r>
            <w:r w:rsidR="001F7633">
              <w:rPr>
                <w:rFonts w:ascii="仿宋" w:eastAsia="仿宋" w:hAnsi="仿宋" w:cs="宋体" w:hint="eastAsia"/>
                <w:color w:val="000000"/>
                <w:sz w:val="16"/>
                <w:szCs w:val="16"/>
              </w:rPr>
              <w:t>条</w:t>
            </w:r>
            <w:r w:rsidR="00DF35EE">
              <w:rPr>
                <w:rFonts w:ascii="仿宋" w:eastAsia="仿宋" w:hAnsi="仿宋" w:cs="宋体" w:hint="eastAsia"/>
                <w:color w:val="000000"/>
                <w:sz w:val="16"/>
                <w:szCs w:val="16"/>
              </w:rPr>
              <w:t>、《血站质量管理规范》第14条</w:t>
            </w:r>
          </w:p>
        </w:tc>
        <w:tc>
          <w:tcPr>
            <w:tcW w:w="2488" w:type="dxa"/>
            <w:tcBorders>
              <w:top w:val="single" w:sz="4" w:space="0" w:color="auto"/>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color w:val="000000"/>
                <w:sz w:val="16"/>
                <w:szCs w:val="16"/>
              </w:rPr>
              <w:t>ABO血型鉴定；ABO亚型鉴定；RH血型鉴定；RH血型其他抗原鉴定；特殊血型抗原鉴定等</w:t>
            </w:r>
            <w:r w:rsidR="004D76C5">
              <w:rPr>
                <w:rFonts w:ascii="仿宋" w:eastAsia="仿宋" w:hAnsi="仿宋" w:cs="宋体" w:hint="eastAsia"/>
                <w:color w:val="000000"/>
                <w:sz w:val="16"/>
                <w:szCs w:val="16"/>
              </w:rPr>
              <w:t>，以及</w:t>
            </w:r>
            <w:r w:rsidR="007C663B">
              <w:rPr>
                <w:rFonts w:ascii="仿宋" w:eastAsia="仿宋" w:hAnsi="仿宋" w:cs="宋体" w:hint="eastAsia"/>
                <w:color w:val="000000"/>
                <w:sz w:val="16"/>
                <w:szCs w:val="16"/>
              </w:rPr>
              <w:t>输血科学的研究。</w:t>
            </w:r>
          </w:p>
        </w:tc>
        <w:tc>
          <w:tcPr>
            <w:tcW w:w="774" w:type="dxa"/>
            <w:tcBorders>
              <w:top w:val="nil"/>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无偿献血者</w:t>
            </w:r>
          </w:p>
        </w:tc>
        <w:tc>
          <w:tcPr>
            <w:tcW w:w="1211" w:type="dxa"/>
            <w:tcBorders>
              <w:top w:val="nil"/>
              <w:left w:val="nil"/>
              <w:bottom w:val="single" w:sz="4" w:space="0" w:color="auto"/>
              <w:right w:val="single" w:sz="4" w:space="0" w:color="auto"/>
            </w:tcBorders>
            <w:vAlign w:val="center"/>
          </w:tcPr>
          <w:p w:rsidR="00183E0D"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检验科</w:t>
            </w:r>
          </w:p>
          <w:p w:rsidR="004E6FB5" w:rsidRPr="00C01185" w:rsidRDefault="008E1B2C" w:rsidP="004F3372">
            <w:pPr>
              <w:jc w:val="center"/>
              <w:rPr>
                <w:rFonts w:ascii="仿宋" w:eastAsia="仿宋" w:hAnsi="仿宋" w:cs="宋体"/>
                <w:sz w:val="16"/>
                <w:szCs w:val="16"/>
              </w:rPr>
            </w:pPr>
            <w:r w:rsidRPr="00C01185">
              <w:rPr>
                <w:rFonts w:ascii="仿宋" w:eastAsia="仿宋" w:hAnsi="仿宋" w:cs="宋体" w:hint="eastAsia"/>
                <w:sz w:val="16"/>
                <w:szCs w:val="16"/>
              </w:rPr>
              <w:t>质量管理科</w:t>
            </w:r>
          </w:p>
        </w:tc>
        <w:tc>
          <w:tcPr>
            <w:tcW w:w="1187" w:type="dxa"/>
            <w:tcBorders>
              <w:top w:val="single" w:sz="4" w:space="0" w:color="auto"/>
              <w:left w:val="nil"/>
              <w:bottom w:val="single" w:sz="4" w:space="0" w:color="auto"/>
              <w:right w:val="single" w:sz="4" w:space="0" w:color="auto"/>
            </w:tcBorders>
            <w:vAlign w:val="center"/>
          </w:tcPr>
          <w:p w:rsidR="004E6FB5" w:rsidRPr="00C01185" w:rsidRDefault="004F3372" w:rsidP="004F3372">
            <w:pPr>
              <w:jc w:val="center"/>
              <w:rPr>
                <w:rFonts w:ascii="仿宋" w:eastAsia="仿宋" w:hAnsi="仿宋" w:cs="宋体"/>
                <w:sz w:val="16"/>
                <w:szCs w:val="16"/>
              </w:rPr>
            </w:pPr>
            <w:r>
              <w:rPr>
                <w:rFonts w:ascii="仿宋" w:eastAsia="仿宋" w:hAnsi="仿宋" w:cs="宋体" w:hint="eastAsia"/>
                <w:sz w:val="16"/>
                <w:szCs w:val="16"/>
              </w:rPr>
              <w:t>无</w:t>
            </w:r>
          </w:p>
        </w:tc>
        <w:tc>
          <w:tcPr>
            <w:tcW w:w="1430" w:type="dxa"/>
            <w:tcBorders>
              <w:top w:val="single" w:sz="4" w:space="0" w:color="auto"/>
              <w:left w:val="nil"/>
              <w:bottom w:val="single" w:sz="4" w:space="0" w:color="auto"/>
              <w:right w:val="single" w:sz="4" w:space="0" w:color="auto"/>
            </w:tcBorders>
            <w:vAlign w:val="center"/>
          </w:tcPr>
          <w:p w:rsidR="004E6FB5" w:rsidRPr="00C01185" w:rsidRDefault="00C40965" w:rsidP="004F3372">
            <w:pPr>
              <w:jc w:val="center"/>
              <w:rPr>
                <w:rFonts w:ascii="仿宋" w:eastAsia="仿宋" w:hAnsi="仿宋" w:cs="宋体"/>
                <w:sz w:val="16"/>
                <w:szCs w:val="16"/>
              </w:rPr>
            </w:pPr>
            <w:r w:rsidRPr="00C40965">
              <w:rPr>
                <w:rFonts w:ascii="仿宋" w:eastAsia="仿宋" w:hAnsi="仿宋" w:cs="宋体" w:hint="eastAsia"/>
                <w:sz w:val="16"/>
                <w:szCs w:val="16"/>
              </w:rPr>
              <w:t>否</w:t>
            </w:r>
          </w:p>
        </w:tc>
        <w:tc>
          <w:tcPr>
            <w:tcW w:w="981" w:type="dxa"/>
            <w:tcBorders>
              <w:top w:val="nil"/>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长期</w:t>
            </w:r>
          </w:p>
        </w:tc>
        <w:tc>
          <w:tcPr>
            <w:tcW w:w="793" w:type="dxa"/>
            <w:tcBorders>
              <w:top w:val="nil"/>
              <w:left w:val="nil"/>
              <w:bottom w:val="single" w:sz="4" w:space="0" w:color="auto"/>
              <w:right w:val="single" w:sz="4" w:space="0" w:color="auto"/>
            </w:tcBorders>
            <w:vAlign w:val="center"/>
          </w:tcPr>
          <w:p w:rsidR="004E6FB5" w:rsidRPr="00C01185" w:rsidRDefault="004E6FB5" w:rsidP="004F3372">
            <w:pPr>
              <w:jc w:val="center"/>
              <w:rPr>
                <w:rFonts w:ascii="仿宋" w:eastAsia="仿宋" w:hAnsi="仿宋" w:cs="宋体"/>
                <w:sz w:val="16"/>
                <w:szCs w:val="16"/>
              </w:rPr>
            </w:pPr>
            <w:r w:rsidRPr="00C01185">
              <w:rPr>
                <w:rFonts w:ascii="仿宋" w:eastAsia="仿宋" w:hAnsi="仿宋" w:cs="宋体" w:hint="eastAsia"/>
                <w:sz w:val="16"/>
                <w:szCs w:val="16"/>
              </w:rPr>
              <w:t>每年3万余份</w:t>
            </w:r>
          </w:p>
        </w:tc>
        <w:tc>
          <w:tcPr>
            <w:tcW w:w="1073" w:type="dxa"/>
            <w:tcBorders>
              <w:top w:val="nil"/>
              <w:left w:val="nil"/>
              <w:bottom w:val="single" w:sz="4" w:space="0" w:color="auto"/>
              <w:right w:val="single" w:sz="4" w:space="0" w:color="auto"/>
            </w:tcBorders>
            <w:vAlign w:val="center"/>
          </w:tcPr>
          <w:p w:rsidR="004E6FB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有效开展</w:t>
            </w:r>
          </w:p>
        </w:tc>
        <w:tc>
          <w:tcPr>
            <w:tcW w:w="833" w:type="dxa"/>
            <w:tcBorders>
              <w:top w:val="nil"/>
              <w:left w:val="nil"/>
              <w:bottom w:val="single" w:sz="4" w:space="0" w:color="auto"/>
              <w:right w:val="single" w:sz="4" w:space="0" w:color="auto"/>
            </w:tcBorders>
            <w:vAlign w:val="center"/>
          </w:tcPr>
          <w:p w:rsidR="004E6FB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3077012</w:t>
            </w:r>
          </w:p>
        </w:tc>
        <w:tc>
          <w:tcPr>
            <w:tcW w:w="457" w:type="dxa"/>
            <w:tcBorders>
              <w:top w:val="nil"/>
              <w:left w:val="nil"/>
              <w:bottom w:val="single" w:sz="4" w:space="0" w:color="auto"/>
              <w:right w:val="single" w:sz="4" w:space="0" w:color="auto"/>
            </w:tcBorders>
            <w:vAlign w:val="bottom"/>
          </w:tcPr>
          <w:p w:rsidR="004E6FB5" w:rsidRPr="00C01185" w:rsidRDefault="004E6FB5" w:rsidP="009D6F10">
            <w:pPr>
              <w:jc w:val="center"/>
              <w:rPr>
                <w:rFonts w:ascii="仿宋" w:eastAsia="仿宋" w:hAnsi="仿宋" w:cs="宋体"/>
                <w:sz w:val="16"/>
                <w:szCs w:val="16"/>
              </w:rPr>
            </w:pPr>
          </w:p>
        </w:tc>
      </w:tr>
      <w:tr w:rsidR="00C01185" w:rsidRPr="00EE4895" w:rsidTr="004F3372">
        <w:trPr>
          <w:trHeight w:val="706"/>
          <w:jc w:val="center"/>
        </w:trPr>
        <w:tc>
          <w:tcPr>
            <w:tcW w:w="519" w:type="dxa"/>
            <w:tcBorders>
              <w:top w:val="single" w:sz="4" w:space="0" w:color="auto"/>
              <w:left w:val="single" w:sz="4" w:space="0" w:color="auto"/>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6</w:t>
            </w:r>
          </w:p>
        </w:tc>
        <w:tc>
          <w:tcPr>
            <w:tcW w:w="814" w:type="dxa"/>
            <w:tcBorders>
              <w:top w:val="single" w:sz="4" w:space="0" w:color="auto"/>
              <w:left w:val="nil"/>
              <w:bottom w:val="single" w:sz="4" w:space="0" w:color="auto"/>
              <w:right w:val="single" w:sz="4" w:space="0" w:color="auto"/>
            </w:tcBorders>
            <w:vAlign w:val="center"/>
          </w:tcPr>
          <w:p w:rsidR="00C01185" w:rsidRPr="00C01185" w:rsidRDefault="00C01185" w:rsidP="004F3372">
            <w:pPr>
              <w:spacing w:line="400" w:lineRule="exact"/>
              <w:jc w:val="center"/>
              <w:rPr>
                <w:rFonts w:ascii="仿宋" w:eastAsia="仿宋" w:hAnsi="仿宋" w:cs="宋体"/>
                <w:sz w:val="16"/>
                <w:szCs w:val="16"/>
              </w:rPr>
            </w:pPr>
            <w:r w:rsidRPr="00C01185">
              <w:rPr>
                <w:rFonts w:ascii="仿宋" w:eastAsia="仿宋" w:hAnsi="仿宋" w:cs="宋体"/>
                <w:sz w:val="16"/>
                <w:szCs w:val="16"/>
              </w:rPr>
              <w:t>血液成分制备</w:t>
            </w:r>
          </w:p>
        </w:tc>
        <w:tc>
          <w:tcPr>
            <w:tcW w:w="757" w:type="dxa"/>
            <w:tcBorders>
              <w:top w:val="single" w:sz="4" w:space="0" w:color="auto"/>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公益</w:t>
            </w:r>
            <w:r w:rsidR="00895523">
              <w:rPr>
                <w:rFonts w:ascii="仿宋" w:eastAsia="仿宋" w:hAnsi="仿宋" w:cs="宋体" w:hint="eastAsia"/>
                <w:sz w:val="16"/>
                <w:szCs w:val="16"/>
              </w:rPr>
              <w:t xml:space="preserve"> </w:t>
            </w:r>
            <w:r w:rsidRPr="00C01185">
              <w:rPr>
                <w:rFonts w:ascii="仿宋" w:eastAsia="仿宋" w:hAnsi="仿宋" w:cs="宋体" w:hint="eastAsia"/>
                <w:sz w:val="16"/>
                <w:szCs w:val="16"/>
              </w:rPr>
              <w:t>服务</w:t>
            </w:r>
          </w:p>
        </w:tc>
        <w:tc>
          <w:tcPr>
            <w:tcW w:w="1422" w:type="dxa"/>
            <w:tcBorders>
              <w:top w:val="single" w:sz="4" w:space="0" w:color="auto"/>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color w:val="000000"/>
                <w:sz w:val="16"/>
                <w:szCs w:val="16"/>
              </w:rPr>
              <w:t>中华人民共和国献血法》</w:t>
            </w:r>
            <w:r w:rsidR="000A2314">
              <w:rPr>
                <w:rFonts w:ascii="仿宋" w:eastAsia="仿宋" w:hAnsi="仿宋" w:cs="宋体" w:hint="eastAsia"/>
                <w:color w:val="000000"/>
                <w:sz w:val="16"/>
                <w:szCs w:val="16"/>
              </w:rPr>
              <w:t>第十条</w:t>
            </w:r>
            <w:r w:rsidRPr="00C01185">
              <w:rPr>
                <w:rFonts w:ascii="仿宋" w:eastAsia="仿宋" w:hAnsi="仿宋" w:cs="宋体"/>
                <w:color w:val="000000"/>
                <w:sz w:val="16"/>
                <w:szCs w:val="16"/>
              </w:rPr>
              <w:br/>
              <w:t>《血站管理办法》</w:t>
            </w:r>
            <w:r w:rsidR="000A2314">
              <w:rPr>
                <w:rFonts w:ascii="仿宋" w:eastAsia="仿宋" w:hAnsi="仿宋" w:cs="宋体" w:hint="eastAsia"/>
                <w:color w:val="000000"/>
                <w:sz w:val="16"/>
                <w:szCs w:val="16"/>
              </w:rPr>
              <w:t>第三十五条</w:t>
            </w:r>
          </w:p>
        </w:tc>
        <w:tc>
          <w:tcPr>
            <w:tcW w:w="2488" w:type="dxa"/>
            <w:tcBorders>
              <w:top w:val="single" w:sz="4" w:space="0" w:color="auto"/>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color w:val="000000"/>
                <w:sz w:val="16"/>
                <w:szCs w:val="16"/>
              </w:rPr>
              <w:t>负责血液成份的制备、滤除白细胞、血浆病毒灭活、红细胞洗涤、血液包装、血液隔离放行等工作。</w:t>
            </w:r>
          </w:p>
        </w:tc>
        <w:tc>
          <w:tcPr>
            <w:tcW w:w="774" w:type="dxa"/>
            <w:tcBorders>
              <w:top w:val="nil"/>
              <w:left w:val="nil"/>
              <w:bottom w:val="single" w:sz="4" w:space="0" w:color="auto"/>
              <w:right w:val="single" w:sz="4" w:space="0" w:color="auto"/>
            </w:tcBorders>
            <w:vAlign w:val="center"/>
          </w:tcPr>
          <w:p w:rsidR="00C01185" w:rsidRPr="00C01185" w:rsidRDefault="0049384D" w:rsidP="004F3372">
            <w:pPr>
              <w:jc w:val="center"/>
              <w:rPr>
                <w:rFonts w:ascii="仿宋" w:eastAsia="仿宋" w:hAnsi="仿宋" w:cs="宋体"/>
                <w:sz w:val="16"/>
                <w:szCs w:val="16"/>
              </w:rPr>
            </w:pPr>
            <w:r>
              <w:rPr>
                <w:rFonts w:ascii="仿宋" w:eastAsia="仿宋" w:hAnsi="仿宋" w:cs="宋体" w:hint="eastAsia"/>
                <w:sz w:val="16"/>
                <w:szCs w:val="16"/>
              </w:rPr>
              <w:t>医疗用血医院</w:t>
            </w:r>
          </w:p>
        </w:tc>
        <w:tc>
          <w:tcPr>
            <w:tcW w:w="1211"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成分制备科</w:t>
            </w:r>
          </w:p>
        </w:tc>
        <w:tc>
          <w:tcPr>
            <w:tcW w:w="1187" w:type="dxa"/>
            <w:tcBorders>
              <w:top w:val="single" w:sz="4" w:space="0" w:color="auto"/>
              <w:left w:val="nil"/>
              <w:bottom w:val="single" w:sz="4" w:space="0" w:color="auto"/>
              <w:right w:val="single" w:sz="4" w:space="0" w:color="auto"/>
            </w:tcBorders>
            <w:vAlign w:val="center"/>
          </w:tcPr>
          <w:p w:rsidR="00C01185" w:rsidRPr="00C01185" w:rsidRDefault="004F3372" w:rsidP="004F3372">
            <w:pPr>
              <w:jc w:val="center"/>
              <w:rPr>
                <w:rFonts w:ascii="仿宋" w:eastAsia="仿宋" w:hAnsi="仿宋" w:cs="宋体"/>
                <w:sz w:val="16"/>
                <w:szCs w:val="16"/>
              </w:rPr>
            </w:pPr>
            <w:r>
              <w:rPr>
                <w:rFonts w:ascii="仿宋" w:eastAsia="仿宋" w:hAnsi="仿宋" w:cs="宋体" w:hint="eastAsia"/>
                <w:sz w:val="16"/>
                <w:szCs w:val="16"/>
              </w:rPr>
              <w:t>无</w:t>
            </w:r>
          </w:p>
        </w:tc>
        <w:tc>
          <w:tcPr>
            <w:tcW w:w="1430" w:type="dxa"/>
            <w:tcBorders>
              <w:top w:val="single" w:sz="4" w:space="0" w:color="auto"/>
              <w:left w:val="nil"/>
              <w:bottom w:val="single" w:sz="4" w:space="0" w:color="auto"/>
              <w:right w:val="single" w:sz="4" w:space="0" w:color="auto"/>
            </w:tcBorders>
            <w:vAlign w:val="center"/>
          </w:tcPr>
          <w:p w:rsidR="00C01185" w:rsidRPr="00C01185" w:rsidRDefault="00C40965" w:rsidP="004F3372">
            <w:pPr>
              <w:jc w:val="center"/>
              <w:rPr>
                <w:rFonts w:ascii="仿宋" w:eastAsia="仿宋" w:hAnsi="仿宋" w:cs="宋体"/>
                <w:sz w:val="16"/>
                <w:szCs w:val="16"/>
              </w:rPr>
            </w:pPr>
            <w:r w:rsidRPr="00C40965">
              <w:rPr>
                <w:rFonts w:ascii="仿宋" w:eastAsia="仿宋" w:hAnsi="仿宋" w:cs="宋体" w:hint="eastAsia"/>
                <w:sz w:val="16"/>
                <w:szCs w:val="16"/>
              </w:rPr>
              <w:t>否</w:t>
            </w:r>
          </w:p>
        </w:tc>
        <w:tc>
          <w:tcPr>
            <w:tcW w:w="981"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长期</w:t>
            </w:r>
          </w:p>
        </w:tc>
        <w:tc>
          <w:tcPr>
            <w:tcW w:w="793" w:type="dxa"/>
            <w:tcBorders>
              <w:top w:val="nil"/>
              <w:left w:val="nil"/>
              <w:bottom w:val="single" w:sz="4" w:space="0" w:color="auto"/>
              <w:right w:val="single" w:sz="4" w:space="0" w:color="auto"/>
            </w:tcBorders>
            <w:vAlign w:val="center"/>
          </w:tcPr>
          <w:p w:rsidR="00C01185" w:rsidRPr="00C01185" w:rsidRDefault="008D0182" w:rsidP="004F3372">
            <w:pPr>
              <w:jc w:val="center"/>
              <w:rPr>
                <w:rFonts w:ascii="仿宋" w:eastAsia="仿宋" w:hAnsi="仿宋" w:cs="宋体"/>
                <w:sz w:val="16"/>
                <w:szCs w:val="16"/>
              </w:rPr>
            </w:pPr>
            <w:r>
              <w:rPr>
                <w:rFonts w:ascii="仿宋" w:eastAsia="仿宋" w:hAnsi="仿宋" w:cs="宋体" w:hint="eastAsia"/>
                <w:sz w:val="16"/>
                <w:szCs w:val="16"/>
              </w:rPr>
              <w:t>10</w:t>
            </w:r>
            <w:r w:rsidR="00895523">
              <w:rPr>
                <w:rFonts w:ascii="仿宋" w:eastAsia="仿宋" w:hAnsi="仿宋" w:cs="宋体" w:hint="eastAsia"/>
                <w:sz w:val="16"/>
                <w:szCs w:val="16"/>
              </w:rPr>
              <w:t>吨左右</w:t>
            </w:r>
          </w:p>
        </w:tc>
        <w:tc>
          <w:tcPr>
            <w:tcW w:w="1073"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有效开展</w:t>
            </w:r>
          </w:p>
        </w:tc>
        <w:tc>
          <w:tcPr>
            <w:tcW w:w="833"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3077016</w:t>
            </w:r>
          </w:p>
        </w:tc>
        <w:tc>
          <w:tcPr>
            <w:tcW w:w="457" w:type="dxa"/>
            <w:tcBorders>
              <w:top w:val="nil"/>
              <w:left w:val="nil"/>
              <w:bottom w:val="single" w:sz="4" w:space="0" w:color="auto"/>
              <w:right w:val="single" w:sz="4" w:space="0" w:color="auto"/>
            </w:tcBorders>
            <w:vAlign w:val="bottom"/>
          </w:tcPr>
          <w:p w:rsidR="00C01185" w:rsidRPr="00C01185" w:rsidRDefault="00C01185" w:rsidP="009D6F10">
            <w:pPr>
              <w:jc w:val="center"/>
              <w:rPr>
                <w:rFonts w:ascii="仿宋" w:eastAsia="仿宋" w:hAnsi="仿宋" w:cs="宋体"/>
                <w:sz w:val="16"/>
                <w:szCs w:val="16"/>
              </w:rPr>
            </w:pPr>
          </w:p>
        </w:tc>
      </w:tr>
      <w:tr w:rsidR="00C01185" w:rsidRPr="00EE4895" w:rsidTr="004F3372">
        <w:trPr>
          <w:trHeight w:val="706"/>
          <w:jc w:val="center"/>
        </w:trPr>
        <w:tc>
          <w:tcPr>
            <w:tcW w:w="519" w:type="dxa"/>
            <w:tcBorders>
              <w:top w:val="single" w:sz="4" w:space="0" w:color="auto"/>
              <w:left w:val="single" w:sz="4" w:space="0" w:color="auto"/>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7</w:t>
            </w:r>
          </w:p>
        </w:tc>
        <w:tc>
          <w:tcPr>
            <w:tcW w:w="814" w:type="dxa"/>
            <w:tcBorders>
              <w:top w:val="single" w:sz="4" w:space="0" w:color="auto"/>
              <w:left w:val="nil"/>
              <w:bottom w:val="single" w:sz="4" w:space="0" w:color="auto"/>
              <w:right w:val="single" w:sz="4" w:space="0" w:color="auto"/>
            </w:tcBorders>
            <w:vAlign w:val="center"/>
          </w:tcPr>
          <w:p w:rsidR="00C01185" w:rsidRPr="00C01185" w:rsidRDefault="00C01185" w:rsidP="006F15C1">
            <w:pPr>
              <w:spacing w:line="400" w:lineRule="exact"/>
              <w:jc w:val="center"/>
              <w:rPr>
                <w:rFonts w:ascii="仿宋" w:eastAsia="仿宋" w:hAnsi="仿宋" w:cs="宋体"/>
                <w:sz w:val="16"/>
                <w:szCs w:val="16"/>
              </w:rPr>
            </w:pPr>
            <w:r w:rsidRPr="00C01185">
              <w:rPr>
                <w:rFonts w:ascii="仿宋" w:eastAsia="仿宋" w:hAnsi="仿宋" w:cs="宋体"/>
                <w:sz w:val="16"/>
                <w:szCs w:val="16"/>
              </w:rPr>
              <w:t>内部</w:t>
            </w:r>
            <w:r w:rsidR="00895523">
              <w:rPr>
                <w:rFonts w:ascii="仿宋" w:eastAsia="仿宋" w:hAnsi="仿宋" w:cs="宋体" w:hint="eastAsia"/>
                <w:sz w:val="16"/>
                <w:szCs w:val="16"/>
              </w:rPr>
              <w:t xml:space="preserve"> </w:t>
            </w:r>
            <w:r w:rsidRPr="00C01185">
              <w:rPr>
                <w:rFonts w:ascii="仿宋" w:eastAsia="仿宋" w:hAnsi="仿宋" w:cs="宋体"/>
                <w:sz w:val="16"/>
                <w:szCs w:val="16"/>
              </w:rPr>
              <w:t>管理</w:t>
            </w:r>
          </w:p>
        </w:tc>
        <w:tc>
          <w:tcPr>
            <w:tcW w:w="757" w:type="dxa"/>
            <w:tcBorders>
              <w:top w:val="single" w:sz="4" w:space="0" w:color="auto"/>
              <w:left w:val="nil"/>
              <w:bottom w:val="single" w:sz="4" w:space="0" w:color="auto"/>
              <w:right w:val="single" w:sz="4" w:space="0" w:color="auto"/>
            </w:tcBorders>
            <w:vAlign w:val="center"/>
          </w:tcPr>
          <w:p w:rsidR="00C01185" w:rsidRPr="00C01185" w:rsidRDefault="0011005D" w:rsidP="004F3372">
            <w:pPr>
              <w:jc w:val="center"/>
              <w:rPr>
                <w:rFonts w:ascii="仿宋" w:eastAsia="仿宋" w:hAnsi="仿宋" w:cs="宋体"/>
                <w:sz w:val="16"/>
                <w:szCs w:val="16"/>
              </w:rPr>
            </w:pPr>
            <w:r>
              <w:rPr>
                <w:rFonts w:ascii="仿宋" w:eastAsia="仿宋" w:hAnsi="仿宋" w:cs="宋体" w:hint="eastAsia"/>
                <w:sz w:val="16"/>
                <w:szCs w:val="16"/>
              </w:rPr>
              <w:t>其他</w:t>
            </w:r>
          </w:p>
        </w:tc>
        <w:tc>
          <w:tcPr>
            <w:tcW w:w="1422" w:type="dxa"/>
            <w:tcBorders>
              <w:top w:val="single" w:sz="4" w:space="0" w:color="auto"/>
              <w:left w:val="nil"/>
              <w:bottom w:val="single" w:sz="4" w:space="0" w:color="auto"/>
              <w:right w:val="single" w:sz="4" w:space="0" w:color="auto"/>
            </w:tcBorders>
            <w:vAlign w:val="center"/>
          </w:tcPr>
          <w:p w:rsidR="00C01185" w:rsidRPr="00C01185" w:rsidRDefault="00440021" w:rsidP="004F3372">
            <w:pPr>
              <w:jc w:val="center"/>
              <w:rPr>
                <w:rFonts w:ascii="仿宋" w:eastAsia="仿宋" w:hAnsi="仿宋" w:cs="宋体"/>
                <w:sz w:val="16"/>
                <w:szCs w:val="16"/>
              </w:rPr>
            </w:pPr>
            <w:r>
              <w:rPr>
                <w:rFonts w:ascii="仿宋" w:eastAsia="仿宋" w:hAnsi="仿宋" w:cs="宋体" w:hint="eastAsia"/>
                <w:sz w:val="16"/>
                <w:szCs w:val="16"/>
              </w:rPr>
              <w:t>相关规定</w:t>
            </w:r>
          </w:p>
        </w:tc>
        <w:tc>
          <w:tcPr>
            <w:tcW w:w="2488" w:type="dxa"/>
            <w:tcBorders>
              <w:top w:val="single" w:sz="4" w:space="0" w:color="auto"/>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color w:val="000000"/>
                <w:sz w:val="16"/>
                <w:szCs w:val="16"/>
              </w:rPr>
              <w:t>按照章程和有关规定开展的党务、纪检、机构编制、人事、财务</w:t>
            </w:r>
            <w:r w:rsidR="00440021">
              <w:rPr>
                <w:rFonts w:ascii="仿宋" w:eastAsia="仿宋" w:hAnsi="仿宋" w:cs="宋体" w:hint="eastAsia"/>
                <w:color w:val="000000"/>
                <w:sz w:val="16"/>
                <w:szCs w:val="16"/>
              </w:rPr>
              <w:t>、工青妇</w:t>
            </w:r>
            <w:r w:rsidRPr="00C01185">
              <w:rPr>
                <w:rFonts w:ascii="仿宋" w:eastAsia="仿宋" w:hAnsi="仿宋" w:cs="宋体"/>
                <w:color w:val="000000"/>
                <w:sz w:val="16"/>
                <w:szCs w:val="16"/>
              </w:rPr>
              <w:t>等内部管理工作。</w:t>
            </w:r>
          </w:p>
        </w:tc>
        <w:tc>
          <w:tcPr>
            <w:tcW w:w="774"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全体职工</w:t>
            </w:r>
          </w:p>
        </w:tc>
        <w:tc>
          <w:tcPr>
            <w:tcW w:w="1211" w:type="dxa"/>
            <w:tcBorders>
              <w:top w:val="nil"/>
              <w:left w:val="nil"/>
              <w:bottom w:val="single" w:sz="4" w:space="0" w:color="auto"/>
              <w:right w:val="single" w:sz="4" w:space="0" w:color="auto"/>
            </w:tcBorders>
            <w:vAlign w:val="center"/>
          </w:tcPr>
          <w:p w:rsidR="00C01185" w:rsidRPr="00C01185" w:rsidRDefault="00803D11" w:rsidP="004F3372">
            <w:pPr>
              <w:jc w:val="center"/>
              <w:rPr>
                <w:rFonts w:ascii="仿宋" w:eastAsia="仿宋" w:hAnsi="仿宋" w:cs="宋体"/>
                <w:sz w:val="16"/>
                <w:szCs w:val="16"/>
              </w:rPr>
            </w:pPr>
            <w:r>
              <w:rPr>
                <w:rFonts w:ascii="仿宋" w:eastAsia="仿宋" w:hAnsi="仿宋" w:cs="宋体" w:hint="eastAsia"/>
                <w:sz w:val="16"/>
                <w:szCs w:val="16"/>
              </w:rPr>
              <w:t>全体科室</w:t>
            </w:r>
          </w:p>
        </w:tc>
        <w:tc>
          <w:tcPr>
            <w:tcW w:w="1187" w:type="dxa"/>
            <w:tcBorders>
              <w:top w:val="single" w:sz="4" w:space="0" w:color="auto"/>
              <w:left w:val="nil"/>
              <w:bottom w:val="single" w:sz="4" w:space="0" w:color="auto"/>
              <w:right w:val="single" w:sz="4" w:space="0" w:color="auto"/>
            </w:tcBorders>
            <w:vAlign w:val="center"/>
          </w:tcPr>
          <w:p w:rsidR="00C01185" w:rsidRPr="00C01185" w:rsidRDefault="004F3372" w:rsidP="004F3372">
            <w:pPr>
              <w:jc w:val="center"/>
              <w:rPr>
                <w:rFonts w:ascii="仿宋" w:eastAsia="仿宋" w:hAnsi="仿宋" w:cs="宋体"/>
                <w:sz w:val="16"/>
                <w:szCs w:val="16"/>
              </w:rPr>
            </w:pPr>
            <w:r>
              <w:rPr>
                <w:rFonts w:ascii="仿宋" w:eastAsia="仿宋" w:hAnsi="仿宋" w:cs="宋体" w:hint="eastAsia"/>
                <w:sz w:val="16"/>
                <w:szCs w:val="16"/>
              </w:rPr>
              <w:t>无</w:t>
            </w:r>
          </w:p>
        </w:tc>
        <w:tc>
          <w:tcPr>
            <w:tcW w:w="1430" w:type="dxa"/>
            <w:tcBorders>
              <w:top w:val="single" w:sz="4" w:space="0" w:color="auto"/>
              <w:left w:val="nil"/>
              <w:bottom w:val="single" w:sz="4" w:space="0" w:color="auto"/>
              <w:right w:val="single" w:sz="4" w:space="0" w:color="auto"/>
            </w:tcBorders>
            <w:vAlign w:val="center"/>
          </w:tcPr>
          <w:p w:rsidR="00C01185" w:rsidRPr="00C01185" w:rsidRDefault="00C40965" w:rsidP="004F3372">
            <w:pPr>
              <w:jc w:val="center"/>
              <w:rPr>
                <w:rFonts w:ascii="仿宋" w:eastAsia="仿宋" w:hAnsi="仿宋" w:cs="宋体"/>
                <w:sz w:val="16"/>
                <w:szCs w:val="16"/>
              </w:rPr>
            </w:pPr>
            <w:r w:rsidRPr="00C40965">
              <w:rPr>
                <w:rFonts w:ascii="仿宋" w:eastAsia="仿宋" w:hAnsi="仿宋" w:cs="宋体" w:hint="eastAsia"/>
                <w:sz w:val="16"/>
                <w:szCs w:val="16"/>
              </w:rPr>
              <w:t>否</w:t>
            </w:r>
          </w:p>
        </w:tc>
        <w:tc>
          <w:tcPr>
            <w:tcW w:w="981"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长期</w:t>
            </w:r>
          </w:p>
        </w:tc>
        <w:tc>
          <w:tcPr>
            <w:tcW w:w="793"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按上级要求完成各项任务</w:t>
            </w:r>
          </w:p>
        </w:tc>
        <w:tc>
          <w:tcPr>
            <w:tcW w:w="1073"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有效开展</w:t>
            </w:r>
          </w:p>
        </w:tc>
        <w:tc>
          <w:tcPr>
            <w:tcW w:w="833" w:type="dxa"/>
            <w:tcBorders>
              <w:top w:val="nil"/>
              <w:left w:val="nil"/>
              <w:bottom w:val="single" w:sz="4" w:space="0" w:color="auto"/>
              <w:right w:val="single" w:sz="4" w:space="0" w:color="auto"/>
            </w:tcBorders>
            <w:vAlign w:val="center"/>
          </w:tcPr>
          <w:p w:rsidR="00C01185" w:rsidRPr="00C01185" w:rsidRDefault="00C01185" w:rsidP="004F3372">
            <w:pPr>
              <w:jc w:val="center"/>
              <w:rPr>
                <w:rFonts w:ascii="仿宋" w:eastAsia="仿宋" w:hAnsi="仿宋" w:cs="宋体"/>
                <w:sz w:val="16"/>
                <w:szCs w:val="16"/>
              </w:rPr>
            </w:pPr>
            <w:r w:rsidRPr="00C01185">
              <w:rPr>
                <w:rFonts w:ascii="仿宋" w:eastAsia="仿宋" w:hAnsi="仿宋" w:cs="宋体" w:hint="eastAsia"/>
                <w:sz w:val="16"/>
                <w:szCs w:val="16"/>
              </w:rPr>
              <w:t>3319543</w:t>
            </w:r>
          </w:p>
        </w:tc>
        <w:tc>
          <w:tcPr>
            <w:tcW w:w="457" w:type="dxa"/>
            <w:tcBorders>
              <w:top w:val="nil"/>
              <w:left w:val="nil"/>
              <w:bottom w:val="single" w:sz="4" w:space="0" w:color="auto"/>
              <w:right w:val="single" w:sz="4" w:space="0" w:color="auto"/>
            </w:tcBorders>
            <w:vAlign w:val="bottom"/>
          </w:tcPr>
          <w:p w:rsidR="00C01185" w:rsidRPr="00C01185" w:rsidRDefault="00C01185" w:rsidP="009D6F10">
            <w:pPr>
              <w:jc w:val="center"/>
              <w:rPr>
                <w:rFonts w:ascii="仿宋" w:eastAsia="仿宋" w:hAnsi="仿宋" w:cs="宋体"/>
                <w:sz w:val="16"/>
                <w:szCs w:val="16"/>
              </w:rPr>
            </w:pPr>
          </w:p>
        </w:tc>
      </w:tr>
      <w:tr w:rsidR="00C01185" w:rsidRPr="00EE4895" w:rsidTr="001F7633">
        <w:trPr>
          <w:trHeight w:val="304"/>
          <w:jc w:val="center"/>
        </w:trPr>
        <w:tc>
          <w:tcPr>
            <w:tcW w:w="519" w:type="dxa"/>
            <w:tcBorders>
              <w:top w:val="single" w:sz="4" w:space="0" w:color="auto"/>
              <w:left w:val="single" w:sz="4" w:space="0" w:color="auto"/>
              <w:bottom w:val="single" w:sz="4" w:space="0" w:color="auto"/>
              <w:right w:val="nil"/>
            </w:tcBorders>
            <w:vAlign w:val="bottom"/>
          </w:tcPr>
          <w:p w:rsidR="00C01185" w:rsidRPr="00A82B87" w:rsidRDefault="00C01185" w:rsidP="009D6F10">
            <w:pPr>
              <w:jc w:val="center"/>
              <w:rPr>
                <w:rFonts w:ascii="黑体" w:eastAsia="黑体" w:hAnsi="黑体" w:cs="宋体"/>
                <w:sz w:val="24"/>
                <w:szCs w:val="24"/>
              </w:rPr>
            </w:pPr>
            <w:r w:rsidRPr="00A82B87">
              <w:rPr>
                <w:rFonts w:ascii="黑体" w:eastAsia="黑体" w:hAnsi="黑体" w:cs="宋体" w:hint="eastAsia"/>
                <w:sz w:val="24"/>
                <w:szCs w:val="24"/>
              </w:rPr>
              <w:t>合</w:t>
            </w:r>
            <w:r w:rsidRPr="00A82B87">
              <w:rPr>
                <w:rFonts w:ascii="黑体" w:eastAsia="黑体" w:hAnsi="黑体" w:cs="宋体" w:hint="eastAsia"/>
                <w:sz w:val="24"/>
                <w:szCs w:val="24"/>
              </w:rPr>
              <w:lastRenderedPageBreak/>
              <w:t>计</w:t>
            </w:r>
          </w:p>
        </w:tc>
        <w:tc>
          <w:tcPr>
            <w:tcW w:w="14220"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C01185" w:rsidRPr="00A82B87" w:rsidRDefault="00C01185" w:rsidP="0011005D">
            <w:pPr>
              <w:rPr>
                <w:rFonts w:ascii="仿宋_GB2312" w:eastAsia="仿宋_GB2312" w:hAnsi="宋体" w:cs="宋体"/>
                <w:sz w:val="28"/>
                <w:szCs w:val="28"/>
              </w:rPr>
            </w:pPr>
            <w:r w:rsidRPr="00A82B87">
              <w:rPr>
                <w:rFonts w:ascii="仿宋_GB2312" w:eastAsia="仿宋_GB2312" w:hAnsi="宋体" w:cs="宋体" w:hint="eastAsia"/>
                <w:sz w:val="28"/>
                <w:szCs w:val="28"/>
              </w:rPr>
              <w:lastRenderedPageBreak/>
              <w:t>共有业务事项</w:t>
            </w:r>
            <w:r w:rsidRPr="00A82B87">
              <w:rPr>
                <w:rFonts w:ascii="仿宋_GB2312" w:eastAsia="仿宋_GB2312" w:hAnsi="宋体" w:cs="宋体"/>
                <w:sz w:val="28"/>
                <w:szCs w:val="28"/>
              </w:rPr>
              <w:t xml:space="preserve">  </w:t>
            </w:r>
            <w:r w:rsidR="0011005D">
              <w:rPr>
                <w:rFonts w:ascii="仿宋_GB2312" w:eastAsia="仿宋_GB2312" w:hAnsi="宋体" w:cs="宋体" w:hint="eastAsia"/>
                <w:sz w:val="28"/>
                <w:szCs w:val="28"/>
              </w:rPr>
              <w:t>7</w:t>
            </w:r>
            <w:r w:rsidRPr="00A82B87">
              <w:rPr>
                <w:rFonts w:ascii="仿宋_GB2312" w:eastAsia="仿宋_GB2312" w:hAnsi="宋体" w:cs="宋体"/>
                <w:sz w:val="28"/>
                <w:szCs w:val="28"/>
              </w:rPr>
              <w:t xml:space="preserve"> </w:t>
            </w:r>
            <w:r w:rsidRPr="00A82B87">
              <w:rPr>
                <w:rFonts w:ascii="仿宋_GB2312" w:eastAsia="仿宋_GB2312" w:hAnsi="宋体" w:cs="宋体" w:hint="eastAsia"/>
                <w:sz w:val="28"/>
                <w:szCs w:val="28"/>
              </w:rPr>
              <w:t>项，其中行政辅助事项</w:t>
            </w:r>
            <w:r w:rsidR="00895523">
              <w:rPr>
                <w:rFonts w:ascii="仿宋_GB2312" w:eastAsia="仿宋_GB2312" w:hAnsi="宋体" w:cs="宋体" w:hint="eastAsia"/>
                <w:sz w:val="28"/>
                <w:szCs w:val="28"/>
              </w:rPr>
              <w:t xml:space="preserve"> </w:t>
            </w:r>
            <w:r w:rsidRPr="00A82B87">
              <w:rPr>
                <w:rFonts w:ascii="仿宋_GB2312" w:eastAsia="仿宋_GB2312" w:hAnsi="宋体" w:cs="宋体"/>
                <w:sz w:val="28"/>
                <w:szCs w:val="28"/>
              </w:rPr>
              <w:t xml:space="preserve">  </w:t>
            </w:r>
            <w:r w:rsidRPr="00A82B87">
              <w:rPr>
                <w:rFonts w:ascii="仿宋_GB2312" w:eastAsia="仿宋_GB2312" w:hAnsi="宋体" w:cs="宋体" w:hint="eastAsia"/>
                <w:sz w:val="28"/>
                <w:szCs w:val="28"/>
              </w:rPr>
              <w:t>项，公益服务事项</w:t>
            </w:r>
            <w:r w:rsidRPr="00A82B87">
              <w:rPr>
                <w:rFonts w:ascii="仿宋_GB2312" w:eastAsia="仿宋_GB2312" w:hAnsi="宋体" w:cs="宋体"/>
                <w:sz w:val="28"/>
                <w:szCs w:val="28"/>
              </w:rPr>
              <w:t xml:space="preserve"> </w:t>
            </w:r>
            <w:r w:rsidR="0011005D">
              <w:rPr>
                <w:rFonts w:ascii="仿宋_GB2312" w:eastAsia="仿宋_GB2312" w:hAnsi="宋体" w:cs="宋体" w:hint="eastAsia"/>
                <w:sz w:val="28"/>
                <w:szCs w:val="28"/>
              </w:rPr>
              <w:t>6</w:t>
            </w:r>
            <w:r w:rsidRPr="00A82B87">
              <w:rPr>
                <w:rFonts w:ascii="仿宋_GB2312" w:eastAsia="仿宋_GB2312" w:hAnsi="宋体" w:cs="宋体"/>
                <w:sz w:val="28"/>
                <w:szCs w:val="28"/>
              </w:rPr>
              <w:t xml:space="preserve"> </w:t>
            </w:r>
            <w:r w:rsidRPr="00A82B87">
              <w:rPr>
                <w:rFonts w:ascii="仿宋_GB2312" w:eastAsia="仿宋_GB2312" w:hAnsi="宋体" w:cs="宋体" w:hint="eastAsia"/>
                <w:sz w:val="28"/>
                <w:szCs w:val="28"/>
              </w:rPr>
              <w:t>项，</w:t>
            </w:r>
            <w:r w:rsidRPr="008944F2">
              <w:rPr>
                <w:rFonts w:ascii="仿宋_GB2312" w:eastAsia="仿宋_GB2312" w:hAnsi="宋体" w:cs="宋体" w:hint="eastAsia"/>
                <w:sz w:val="28"/>
                <w:szCs w:val="28"/>
              </w:rPr>
              <w:t>经营服务</w:t>
            </w:r>
            <w:r w:rsidRPr="00A82B87">
              <w:rPr>
                <w:rFonts w:ascii="仿宋_GB2312" w:eastAsia="仿宋_GB2312" w:hAnsi="宋体" w:cs="宋体"/>
                <w:sz w:val="28"/>
                <w:szCs w:val="28"/>
              </w:rPr>
              <w:t xml:space="preserve">   </w:t>
            </w:r>
            <w:r w:rsidRPr="00A82B87">
              <w:rPr>
                <w:rFonts w:ascii="仿宋_GB2312" w:eastAsia="仿宋_GB2312" w:hAnsi="宋体" w:cs="宋体" w:hint="eastAsia"/>
                <w:sz w:val="28"/>
                <w:szCs w:val="28"/>
              </w:rPr>
              <w:t>项</w:t>
            </w:r>
            <w:r>
              <w:rPr>
                <w:rFonts w:ascii="仿宋_GB2312" w:eastAsia="仿宋_GB2312" w:hAnsi="宋体" w:cs="宋体"/>
                <w:sz w:val="28"/>
                <w:szCs w:val="28"/>
              </w:rPr>
              <w:t>,</w:t>
            </w:r>
            <w:r w:rsidRPr="00A82B87">
              <w:rPr>
                <w:rFonts w:ascii="仿宋_GB2312" w:eastAsia="仿宋_GB2312" w:hAnsi="宋体" w:cs="宋体" w:hint="eastAsia"/>
                <w:sz w:val="28"/>
                <w:szCs w:val="28"/>
              </w:rPr>
              <w:t>其他事项</w:t>
            </w:r>
            <w:r w:rsidRPr="00A82B87">
              <w:rPr>
                <w:rFonts w:ascii="仿宋_GB2312" w:eastAsia="仿宋_GB2312" w:hAnsi="宋体" w:cs="宋体"/>
                <w:sz w:val="28"/>
                <w:szCs w:val="28"/>
              </w:rPr>
              <w:t xml:space="preserve"> </w:t>
            </w:r>
            <w:r w:rsidR="0011005D">
              <w:rPr>
                <w:rFonts w:ascii="仿宋_GB2312" w:eastAsia="仿宋_GB2312" w:hAnsi="宋体" w:cs="宋体" w:hint="eastAsia"/>
                <w:sz w:val="28"/>
                <w:szCs w:val="28"/>
              </w:rPr>
              <w:t>1</w:t>
            </w:r>
            <w:r w:rsidRPr="00A82B87">
              <w:rPr>
                <w:rFonts w:ascii="仿宋_GB2312" w:eastAsia="仿宋_GB2312" w:hAnsi="宋体" w:cs="宋体"/>
                <w:sz w:val="28"/>
                <w:szCs w:val="28"/>
              </w:rPr>
              <w:t xml:space="preserve">  </w:t>
            </w:r>
            <w:r w:rsidRPr="00A82B87">
              <w:rPr>
                <w:rFonts w:ascii="仿宋_GB2312" w:eastAsia="仿宋_GB2312" w:hAnsi="宋体" w:cs="宋体" w:hint="eastAsia"/>
                <w:sz w:val="28"/>
                <w:szCs w:val="28"/>
              </w:rPr>
              <w:t>项。</w:t>
            </w:r>
          </w:p>
        </w:tc>
      </w:tr>
    </w:tbl>
    <w:p w:rsidR="006A7379" w:rsidRDefault="006A7379" w:rsidP="00C40965">
      <w:pPr>
        <w:spacing w:line="300" w:lineRule="exact"/>
        <w:ind w:rightChars="-630" w:right="-1250"/>
        <w:rPr>
          <w:rFonts w:eastAsia="仿宋_GB2312"/>
          <w:szCs w:val="21"/>
        </w:rPr>
      </w:pPr>
      <w:r>
        <w:rPr>
          <w:rFonts w:eastAsia="仿宋_GB2312" w:hint="eastAsia"/>
          <w:szCs w:val="21"/>
        </w:rPr>
        <w:lastRenderedPageBreak/>
        <w:t>事业单位填报人</w:t>
      </w:r>
      <w:r>
        <w:rPr>
          <w:rFonts w:eastAsia="仿宋_GB2312"/>
          <w:szCs w:val="21"/>
        </w:rPr>
        <w:t xml:space="preserve">:   </w:t>
      </w:r>
      <w:r w:rsidR="00895523">
        <w:rPr>
          <w:rFonts w:eastAsia="仿宋_GB2312" w:hint="eastAsia"/>
          <w:szCs w:val="21"/>
        </w:rPr>
        <w:t>栗玲</w:t>
      </w:r>
      <w:r>
        <w:rPr>
          <w:rFonts w:eastAsia="仿宋_GB2312"/>
          <w:szCs w:val="21"/>
        </w:rPr>
        <w:t xml:space="preserve">                                                </w:t>
      </w:r>
      <w:r>
        <w:rPr>
          <w:rFonts w:eastAsia="仿宋_GB2312" w:hint="eastAsia"/>
          <w:szCs w:val="21"/>
        </w:rPr>
        <w:t>事业单位审核人</w:t>
      </w:r>
      <w:r>
        <w:rPr>
          <w:rFonts w:eastAsia="仿宋_GB2312"/>
          <w:szCs w:val="21"/>
        </w:rPr>
        <w:t xml:space="preserve">:                                            </w:t>
      </w:r>
      <w:r>
        <w:rPr>
          <w:rFonts w:eastAsia="仿宋_GB2312" w:hint="eastAsia"/>
          <w:szCs w:val="21"/>
        </w:rPr>
        <w:t>主管部门审核人</w:t>
      </w:r>
      <w:r>
        <w:rPr>
          <w:rFonts w:eastAsia="仿宋_GB2312"/>
          <w:szCs w:val="21"/>
        </w:rPr>
        <w:t>:</w:t>
      </w:r>
    </w:p>
    <w:p w:rsidR="006A7379" w:rsidRPr="00C40965" w:rsidRDefault="006A7379" w:rsidP="00C40965">
      <w:pPr>
        <w:spacing w:line="300" w:lineRule="exact"/>
        <w:ind w:rightChars="-630" w:right="-1250"/>
        <w:rPr>
          <w:rFonts w:ascii="黑体" w:eastAsia="黑体" w:hAnsi="黑体"/>
          <w:sz w:val="21"/>
          <w:szCs w:val="21"/>
        </w:rPr>
      </w:pPr>
      <w:r>
        <w:rPr>
          <w:rFonts w:eastAsia="仿宋_GB2312" w:hint="eastAsia"/>
          <w:szCs w:val="21"/>
        </w:rPr>
        <w:t>电</w:t>
      </w:r>
      <w:r>
        <w:rPr>
          <w:rFonts w:eastAsia="仿宋_GB2312"/>
          <w:szCs w:val="21"/>
        </w:rPr>
        <w:t xml:space="preserve">   </w:t>
      </w:r>
      <w:r>
        <w:rPr>
          <w:rFonts w:eastAsia="仿宋_GB2312" w:hint="eastAsia"/>
          <w:szCs w:val="21"/>
        </w:rPr>
        <w:t>系</w:t>
      </w:r>
      <w:r>
        <w:rPr>
          <w:rFonts w:eastAsia="仿宋_GB2312"/>
          <w:szCs w:val="21"/>
        </w:rPr>
        <w:t xml:space="preserve">   </w:t>
      </w:r>
      <w:r>
        <w:rPr>
          <w:rFonts w:eastAsia="仿宋_GB2312" w:hint="eastAsia"/>
          <w:szCs w:val="21"/>
        </w:rPr>
        <w:t>电</w:t>
      </w:r>
      <w:r>
        <w:rPr>
          <w:rFonts w:eastAsia="仿宋_GB2312"/>
          <w:szCs w:val="21"/>
        </w:rPr>
        <w:t xml:space="preserve">   </w:t>
      </w:r>
      <w:r>
        <w:rPr>
          <w:rFonts w:eastAsia="仿宋_GB2312" w:hint="eastAsia"/>
          <w:szCs w:val="21"/>
        </w:rPr>
        <w:t>话</w:t>
      </w:r>
      <w:r>
        <w:rPr>
          <w:rFonts w:eastAsia="仿宋_GB2312"/>
          <w:szCs w:val="21"/>
        </w:rPr>
        <w:t>:</w:t>
      </w:r>
      <w:r w:rsidRPr="0053576C">
        <w:rPr>
          <w:rFonts w:eastAsia="仿宋_GB2312"/>
          <w:szCs w:val="21"/>
        </w:rPr>
        <w:t xml:space="preserve"> </w:t>
      </w:r>
      <w:r w:rsidR="00895523">
        <w:rPr>
          <w:rFonts w:eastAsia="仿宋_GB2312" w:hint="eastAsia"/>
          <w:szCs w:val="21"/>
        </w:rPr>
        <w:t>0632-3319540</w:t>
      </w:r>
      <w:r>
        <w:rPr>
          <w:rFonts w:eastAsia="仿宋_GB2312"/>
          <w:szCs w:val="21"/>
        </w:rPr>
        <w:t xml:space="preserve">                   </w:t>
      </w:r>
      <w:r w:rsidR="00895523">
        <w:rPr>
          <w:rFonts w:eastAsia="仿宋_GB2312"/>
          <w:szCs w:val="21"/>
        </w:rPr>
        <w:t xml:space="preserve">                 </w:t>
      </w:r>
      <w:r>
        <w:rPr>
          <w:rFonts w:eastAsia="仿宋_GB2312"/>
          <w:szCs w:val="21"/>
        </w:rPr>
        <w:t xml:space="preserve"> </w:t>
      </w:r>
      <w:r>
        <w:rPr>
          <w:rFonts w:eastAsia="仿宋_GB2312" w:hint="eastAsia"/>
          <w:szCs w:val="21"/>
        </w:rPr>
        <w:t>电</w:t>
      </w:r>
      <w:r>
        <w:rPr>
          <w:rFonts w:eastAsia="仿宋_GB2312"/>
          <w:szCs w:val="21"/>
        </w:rPr>
        <w:t xml:space="preserve">   </w:t>
      </w:r>
      <w:r>
        <w:rPr>
          <w:rFonts w:eastAsia="仿宋_GB2312" w:hint="eastAsia"/>
          <w:szCs w:val="21"/>
        </w:rPr>
        <w:t>系</w:t>
      </w:r>
      <w:r>
        <w:rPr>
          <w:rFonts w:eastAsia="仿宋_GB2312"/>
          <w:szCs w:val="21"/>
        </w:rPr>
        <w:t xml:space="preserve">   </w:t>
      </w:r>
      <w:r>
        <w:rPr>
          <w:rFonts w:eastAsia="仿宋_GB2312" w:hint="eastAsia"/>
          <w:szCs w:val="21"/>
        </w:rPr>
        <w:t>电</w:t>
      </w:r>
      <w:r>
        <w:rPr>
          <w:rFonts w:eastAsia="仿宋_GB2312"/>
          <w:szCs w:val="21"/>
        </w:rPr>
        <w:t xml:space="preserve">   </w:t>
      </w:r>
      <w:r>
        <w:rPr>
          <w:rFonts w:eastAsia="仿宋_GB2312" w:hint="eastAsia"/>
          <w:szCs w:val="21"/>
        </w:rPr>
        <w:t>话</w:t>
      </w:r>
      <w:r>
        <w:rPr>
          <w:rFonts w:eastAsia="仿宋_GB2312"/>
          <w:szCs w:val="21"/>
        </w:rPr>
        <w:t xml:space="preserve">:                                            </w:t>
      </w:r>
      <w:r>
        <w:rPr>
          <w:rFonts w:eastAsia="仿宋_GB2312" w:hint="eastAsia"/>
          <w:szCs w:val="21"/>
        </w:rPr>
        <w:t>电</w:t>
      </w:r>
      <w:r>
        <w:rPr>
          <w:rFonts w:eastAsia="仿宋_GB2312"/>
          <w:szCs w:val="21"/>
        </w:rPr>
        <w:t xml:space="preserve">   </w:t>
      </w:r>
      <w:r>
        <w:rPr>
          <w:rFonts w:eastAsia="仿宋_GB2312" w:hint="eastAsia"/>
          <w:szCs w:val="21"/>
        </w:rPr>
        <w:t>系</w:t>
      </w:r>
      <w:r>
        <w:rPr>
          <w:rFonts w:eastAsia="仿宋_GB2312"/>
          <w:szCs w:val="21"/>
        </w:rPr>
        <w:t xml:space="preserve">   </w:t>
      </w:r>
      <w:r>
        <w:rPr>
          <w:rFonts w:eastAsia="仿宋_GB2312" w:hint="eastAsia"/>
          <w:szCs w:val="21"/>
        </w:rPr>
        <w:t>电</w:t>
      </w:r>
      <w:r>
        <w:rPr>
          <w:rFonts w:eastAsia="仿宋_GB2312"/>
          <w:szCs w:val="21"/>
        </w:rPr>
        <w:t xml:space="preserve">   </w:t>
      </w:r>
      <w:r>
        <w:rPr>
          <w:rFonts w:eastAsia="仿宋_GB2312" w:hint="eastAsia"/>
          <w:szCs w:val="21"/>
        </w:rPr>
        <w:t>话</w:t>
      </w:r>
      <w:r w:rsidR="00C01185">
        <w:rPr>
          <w:rFonts w:eastAsia="仿宋_GB2312" w:hint="eastAsia"/>
          <w:szCs w:val="21"/>
        </w:rPr>
        <w:t>：</w:t>
      </w:r>
    </w:p>
    <w:sectPr w:rsidR="006A7379" w:rsidRPr="00C40965" w:rsidSect="00C40965">
      <w:footerReference w:type="default" r:id="rId7"/>
      <w:pgSz w:w="16838" w:h="11906" w:orient="landscape" w:code="9"/>
      <w:pgMar w:top="1588" w:right="2041" w:bottom="1588" w:left="2041" w:header="851" w:footer="1871" w:gutter="0"/>
      <w:cols w:space="708"/>
      <w:docGrid w:type="linesAndChars" w:linePitch="303" w:charSpace="-4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BA1" w:rsidRDefault="00CC4BA1" w:rsidP="00563D3C">
      <w:pPr>
        <w:spacing w:after="0"/>
      </w:pPr>
      <w:r>
        <w:separator/>
      </w:r>
    </w:p>
  </w:endnote>
  <w:endnote w:type="continuationSeparator" w:id="1">
    <w:p w:rsidR="00CC4BA1" w:rsidRDefault="00CC4BA1" w:rsidP="00563D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79" w:rsidRPr="00585066" w:rsidRDefault="006A7379" w:rsidP="00585066">
    <w:pPr>
      <w:pStyle w:val="a5"/>
      <w:framePr w:wrap="around" w:vAnchor="text" w:hAnchor="margin" w:xAlign="outside" w:y="1"/>
      <w:spacing w:after="0"/>
      <w:rPr>
        <w:rStyle w:val="a6"/>
        <w:rFonts w:ascii="Times New Roman" w:hAnsi="Times New Roman"/>
        <w:sz w:val="28"/>
        <w:szCs w:val="28"/>
      </w:rPr>
    </w:pPr>
    <w:r w:rsidRPr="00585066">
      <w:rPr>
        <w:rStyle w:val="a6"/>
        <w:rFonts w:ascii="宋体" w:eastAsia="宋体" w:hAnsi="宋体"/>
        <w:sz w:val="28"/>
        <w:szCs w:val="28"/>
      </w:rPr>
      <w:t>—</w:t>
    </w:r>
    <w:r>
      <w:rPr>
        <w:rStyle w:val="a6"/>
        <w:rFonts w:ascii="Times New Roman" w:hAnsi="Times New Roman"/>
        <w:sz w:val="28"/>
        <w:szCs w:val="28"/>
      </w:rPr>
      <w:t xml:space="preserve"> </w:t>
    </w:r>
    <w:r w:rsidR="0059141A" w:rsidRPr="00585066">
      <w:rPr>
        <w:rStyle w:val="a6"/>
        <w:rFonts w:ascii="Times New Roman" w:hAnsi="Times New Roman"/>
        <w:sz w:val="28"/>
        <w:szCs w:val="28"/>
      </w:rPr>
      <w:fldChar w:fldCharType="begin"/>
    </w:r>
    <w:r w:rsidRPr="00585066">
      <w:rPr>
        <w:rStyle w:val="a6"/>
        <w:rFonts w:ascii="Times New Roman" w:hAnsi="Times New Roman"/>
        <w:sz w:val="28"/>
        <w:szCs w:val="28"/>
      </w:rPr>
      <w:instrText xml:space="preserve">PAGE  </w:instrText>
    </w:r>
    <w:r w:rsidR="0059141A" w:rsidRPr="00585066">
      <w:rPr>
        <w:rStyle w:val="a6"/>
        <w:rFonts w:ascii="Times New Roman" w:hAnsi="Times New Roman"/>
        <w:sz w:val="28"/>
        <w:szCs w:val="28"/>
      </w:rPr>
      <w:fldChar w:fldCharType="separate"/>
    </w:r>
    <w:r w:rsidR="00C75E58">
      <w:rPr>
        <w:rStyle w:val="a6"/>
        <w:rFonts w:ascii="Times New Roman" w:hAnsi="Times New Roman"/>
        <w:noProof/>
        <w:sz w:val="28"/>
        <w:szCs w:val="28"/>
      </w:rPr>
      <w:t>1</w:t>
    </w:r>
    <w:r w:rsidR="0059141A" w:rsidRPr="00585066">
      <w:rPr>
        <w:rStyle w:val="a6"/>
        <w:rFonts w:ascii="Times New Roman" w:hAnsi="Times New Roman"/>
        <w:sz w:val="28"/>
        <w:szCs w:val="28"/>
      </w:rPr>
      <w:fldChar w:fldCharType="end"/>
    </w:r>
    <w:r>
      <w:rPr>
        <w:rStyle w:val="a6"/>
        <w:rFonts w:ascii="Times New Roman" w:hAnsi="Times New Roman"/>
        <w:sz w:val="28"/>
        <w:szCs w:val="28"/>
      </w:rPr>
      <w:t xml:space="preserve"> </w:t>
    </w:r>
    <w:r w:rsidRPr="00585066">
      <w:rPr>
        <w:rStyle w:val="a6"/>
        <w:rFonts w:ascii="宋体" w:eastAsia="宋体" w:hAnsi="宋体"/>
        <w:sz w:val="28"/>
        <w:szCs w:val="28"/>
      </w:rPr>
      <w:t>—</w:t>
    </w:r>
  </w:p>
  <w:p w:rsidR="006A7379" w:rsidRDefault="006A7379" w:rsidP="00C7761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BA1" w:rsidRDefault="00CC4BA1" w:rsidP="00563D3C">
      <w:pPr>
        <w:spacing w:after="0"/>
      </w:pPr>
      <w:r>
        <w:separator/>
      </w:r>
    </w:p>
  </w:footnote>
  <w:footnote w:type="continuationSeparator" w:id="1">
    <w:p w:rsidR="00CC4BA1" w:rsidRDefault="00CC4BA1" w:rsidP="00563D3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45030"/>
    <w:multiLevelType w:val="hybridMultilevel"/>
    <w:tmpl w:val="9530ED66"/>
    <w:lvl w:ilvl="0" w:tplc="313048AE">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drawingGridHorizontalSpacing w:val="99"/>
  <w:drawingGridVerticalSpacing w:val="303"/>
  <w:displayHorizontalDrawingGridEvery w:val="2"/>
  <w:characterSpacingControl w:val="doNotCompress"/>
  <w:noLineBreaksAfter w:lang="zh-CN" w:val="$([{£¥·‘“〈《「『【〔〖〝﹙﹛﹝＄（．［｛￡￥"/>
  <w:noLineBreaksBefore w:lang="zh-CN" w:val="!%),.:;&gt;?]}¢¨°·ˇˉ―‖’”…‰′″›℃∶、。〃〉》」』】〕〗〞︶︺︾﹀﹄﹚﹜﹞！＂％＇），．：；？］｀｜｝～￠"/>
  <w:hdrShapeDefaults>
    <o:shapedefaults v:ext="edit" spidmax="29698"/>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14C9"/>
    <w:rsid w:val="00034943"/>
    <w:rsid w:val="00036E44"/>
    <w:rsid w:val="00036F0A"/>
    <w:rsid w:val="00050EB8"/>
    <w:rsid w:val="00057D32"/>
    <w:rsid w:val="0006053B"/>
    <w:rsid w:val="000611F8"/>
    <w:rsid w:val="00063A3B"/>
    <w:rsid w:val="000979FF"/>
    <w:rsid w:val="000A2314"/>
    <w:rsid w:val="000D6B77"/>
    <w:rsid w:val="000E076A"/>
    <w:rsid w:val="000E7BE5"/>
    <w:rsid w:val="0011005D"/>
    <w:rsid w:val="00127C51"/>
    <w:rsid w:val="001450A0"/>
    <w:rsid w:val="00165DF1"/>
    <w:rsid w:val="00174DDA"/>
    <w:rsid w:val="00183E0D"/>
    <w:rsid w:val="00193496"/>
    <w:rsid w:val="00193B1E"/>
    <w:rsid w:val="00195F5C"/>
    <w:rsid w:val="0019737A"/>
    <w:rsid w:val="001C142C"/>
    <w:rsid w:val="001C26BC"/>
    <w:rsid w:val="001D35F7"/>
    <w:rsid w:val="001F255E"/>
    <w:rsid w:val="001F5586"/>
    <w:rsid w:val="001F5F4E"/>
    <w:rsid w:val="001F68EE"/>
    <w:rsid w:val="001F7633"/>
    <w:rsid w:val="002045CC"/>
    <w:rsid w:val="00214486"/>
    <w:rsid w:val="002224EE"/>
    <w:rsid w:val="00223B1C"/>
    <w:rsid w:val="00241489"/>
    <w:rsid w:val="00241B9F"/>
    <w:rsid w:val="0029146B"/>
    <w:rsid w:val="002A58D6"/>
    <w:rsid w:val="002E2E1B"/>
    <w:rsid w:val="00321497"/>
    <w:rsid w:val="00323B43"/>
    <w:rsid w:val="00330395"/>
    <w:rsid w:val="003354C6"/>
    <w:rsid w:val="00336EF6"/>
    <w:rsid w:val="003522D9"/>
    <w:rsid w:val="003718E9"/>
    <w:rsid w:val="003905F7"/>
    <w:rsid w:val="00394BA9"/>
    <w:rsid w:val="00395975"/>
    <w:rsid w:val="003A16E8"/>
    <w:rsid w:val="003D37D8"/>
    <w:rsid w:val="003E00B6"/>
    <w:rsid w:val="00400B07"/>
    <w:rsid w:val="00404765"/>
    <w:rsid w:val="00407D18"/>
    <w:rsid w:val="00420892"/>
    <w:rsid w:val="00426133"/>
    <w:rsid w:val="004358AB"/>
    <w:rsid w:val="00440021"/>
    <w:rsid w:val="00447030"/>
    <w:rsid w:val="00474AC9"/>
    <w:rsid w:val="00482863"/>
    <w:rsid w:val="00482C10"/>
    <w:rsid w:val="00490424"/>
    <w:rsid w:val="0049203E"/>
    <w:rsid w:val="0049384D"/>
    <w:rsid w:val="0049695C"/>
    <w:rsid w:val="004D76C5"/>
    <w:rsid w:val="004E6FB5"/>
    <w:rsid w:val="004F3372"/>
    <w:rsid w:val="00505123"/>
    <w:rsid w:val="00511A68"/>
    <w:rsid w:val="00525D06"/>
    <w:rsid w:val="0053576C"/>
    <w:rsid w:val="00563D3C"/>
    <w:rsid w:val="0058047D"/>
    <w:rsid w:val="00585066"/>
    <w:rsid w:val="0058514D"/>
    <w:rsid w:val="0059141A"/>
    <w:rsid w:val="005917EC"/>
    <w:rsid w:val="005C4A23"/>
    <w:rsid w:val="005C58FB"/>
    <w:rsid w:val="005F6869"/>
    <w:rsid w:val="00607533"/>
    <w:rsid w:val="006159DC"/>
    <w:rsid w:val="00622AE9"/>
    <w:rsid w:val="00676BE5"/>
    <w:rsid w:val="006817B3"/>
    <w:rsid w:val="00682E34"/>
    <w:rsid w:val="00691791"/>
    <w:rsid w:val="00692DF0"/>
    <w:rsid w:val="00695DE3"/>
    <w:rsid w:val="006A048A"/>
    <w:rsid w:val="006A7379"/>
    <w:rsid w:val="006B50D8"/>
    <w:rsid w:val="006D34AF"/>
    <w:rsid w:val="006D5D35"/>
    <w:rsid w:val="006F15C1"/>
    <w:rsid w:val="006F4E22"/>
    <w:rsid w:val="00707418"/>
    <w:rsid w:val="00735900"/>
    <w:rsid w:val="00750FF8"/>
    <w:rsid w:val="007518EB"/>
    <w:rsid w:val="007735AA"/>
    <w:rsid w:val="00774765"/>
    <w:rsid w:val="00776D22"/>
    <w:rsid w:val="00782815"/>
    <w:rsid w:val="0079237D"/>
    <w:rsid w:val="007C663B"/>
    <w:rsid w:val="007E6094"/>
    <w:rsid w:val="00803D11"/>
    <w:rsid w:val="008064ED"/>
    <w:rsid w:val="00816E26"/>
    <w:rsid w:val="00842B71"/>
    <w:rsid w:val="00845536"/>
    <w:rsid w:val="00861A7B"/>
    <w:rsid w:val="00866165"/>
    <w:rsid w:val="00871806"/>
    <w:rsid w:val="00874CF2"/>
    <w:rsid w:val="0087530D"/>
    <w:rsid w:val="00882BEF"/>
    <w:rsid w:val="008944F2"/>
    <w:rsid w:val="00895523"/>
    <w:rsid w:val="00895F46"/>
    <w:rsid w:val="00896084"/>
    <w:rsid w:val="008A189F"/>
    <w:rsid w:val="008A3BD9"/>
    <w:rsid w:val="008A7598"/>
    <w:rsid w:val="008B3E92"/>
    <w:rsid w:val="008B73F6"/>
    <w:rsid w:val="008B7726"/>
    <w:rsid w:val="008D0182"/>
    <w:rsid w:val="008E1B2C"/>
    <w:rsid w:val="008E1B9C"/>
    <w:rsid w:val="008E1D2B"/>
    <w:rsid w:val="008F1AEF"/>
    <w:rsid w:val="008F2049"/>
    <w:rsid w:val="008F44AE"/>
    <w:rsid w:val="009106C3"/>
    <w:rsid w:val="0091194A"/>
    <w:rsid w:val="00920258"/>
    <w:rsid w:val="00925519"/>
    <w:rsid w:val="00925C15"/>
    <w:rsid w:val="00926704"/>
    <w:rsid w:val="00933917"/>
    <w:rsid w:val="00954C45"/>
    <w:rsid w:val="00964739"/>
    <w:rsid w:val="00972BEA"/>
    <w:rsid w:val="00994F9C"/>
    <w:rsid w:val="009D54EE"/>
    <w:rsid w:val="009D5FBC"/>
    <w:rsid w:val="009D6F10"/>
    <w:rsid w:val="009E24F8"/>
    <w:rsid w:val="009F5F30"/>
    <w:rsid w:val="00A60CEF"/>
    <w:rsid w:val="00A61C95"/>
    <w:rsid w:val="00A80BD9"/>
    <w:rsid w:val="00A81C74"/>
    <w:rsid w:val="00A82B87"/>
    <w:rsid w:val="00A91694"/>
    <w:rsid w:val="00A94043"/>
    <w:rsid w:val="00A96061"/>
    <w:rsid w:val="00AC08ED"/>
    <w:rsid w:val="00AD28E2"/>
    <w:rsid w:val="00AE3C22"/>
    <w:rsid w:val="00AE755D"/>
    <w:rsid w:val="00B34FF3"/>
    <w:rsid w:val="00B353CA"/>
    <w:rsid w:val="00B46642"/>
    <w:rsid w:val="00B57C4A"/>
    <w:rsid w:val="00B6223E"/>
    <w:rsid w:val="00B8315D"/>
    <w:rsid w:val="00BA2935"/>
    <w:rsid w:val="00BC03DD"/>
    <w:rsid w:val="00BF4DFA"/>
    <w:rsid w:val="00C01185"/>
    <w:rsid w:val="00C20A74"/>
    <w:rsid w:val="00C40965"/>
    <w:rsid w:val="00C6131C"/>
    <w:rsid w:val="00C75E58"/>
    <w:rsid w:val="00C7761F"/>
    <w:rsid w:val="00C8686E"/>
    <w:rsid w:val="00CA0D59"/>
    <w:rsid w:val="00CA1BB2"/>
    <w:rsid w:val="00CA37F8"/>
    <w:rsid w:val="00CB1C89"/>
    <w:rsid w:val="00CC06E9"/>
    <w:rsid w:val="00CC4BA1"/>
    <w:rsid w:val="00D31D50"/>
    <w:rsid w:val="00D42501"/>
    <w:rsid w:val="00D43CF3"/>
    <w:rsid w:val="00D535AC"/>
    <w:rsid w:val="00D6043A"/>
    <w:rsid w:val="00D61A44"/>
    <w:rsid w:val="00D76CCC"/>
    <w:rsid w:val="00DF35EE"/>
    <w:rsid w:val="00DF5E78"/>
    <w:rsid w:val="00E04326"/>
    <w:rsid w:val="00E2346C"/>
    <w:rsid w:val="00E24502"/>
    <w:rsid w:val="00E30870"/>
    <w:rsid w:val="00E33AC4"/>
    <w:rsid w:val="00E36E51"/>
    <w:rsid w:val="00E47A08"/>
    <w:rsid w:val="00E63217"/>
    <w:rsid w:val="00E643D4"/>
    <w:rsid w:val="00E71ECF"/>
    <w:rsid w:val="00E7218B"/>
    <w:rsid w:val="00E76FBE"/>
    <w:rsid w:val="00E774AA"/>
    <w:rsid w:val="00EA70AD"/>
    <w:rsid w:val="00EB1385"/>
    <w:rsid w:val="00EB3EBE"/>
    <w:rsid w:val="00EB6888"/>
    <w:rsid w:val="00EE11C1"/>
    <w:rsid w:val="00EE4895"/>
    <w:rsid w:val="00EE6FEE"/>
    <w:rsid w:val="00F00805"/>
    <w:rsid w:val="00F04D1F"/>
    <w:rsid w:val="00F1393C"/>
    <w:rsid w:val="00F162A6"/>
    <w:rsid w:val="00F21C79"/>
    <w:rsid w:val="00F378E4"/>
    <w:rsid w:val="00F574E7"/>
    <w:rsid w:val="00F7308D"/>
    <w:rsid w:val="00FA35F3"/>
    <w:rsid w:val="00FA6A08"/>
    <w:rsid w:val="00FB205F"/>
    <w:rsid w:val="00FB2A94"/>
    <w:rsid w:val="00FC4CDB"/>
    <w:rsid w:val="00FC7A49"/>
    <w:rsid w:val="00FD55FB"/>
    <w:rsid w:val="00FF13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uiPriority w:val="99"/>
    <w:rsid w:val="00A96061"/>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uiPriority w:val="99"/>
    <w:rsid w:val="00A96061"/>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semiHidden/>
    <w:rsid w:val="00A91694"/>
    <w:pPr>
      <w:adjustRightInd/>
      <w:snapToGrid/>
      <w:spacing w:before="100" w:beforeAutospacing="1" w:after="100" w:afterAutospacing="1"/>
    </w:pPr>
    <w:rPr>
      <w:rFonts w:ascii="宋体" w:eastAsia="宋体" w:hAnsi="宋体" w:cs="宋体"/>
      <w:sz w:val="24"/>
      <w:szCs w:val="24"/>
    </w:rPr>
  </w:style>
  <w:style w:type="paragraph" w:customStyle="1" w:styleId="vsbcontentstart">
    <w:name w:val="vsbcontent_start"/>
    <w:basedOn w:val="a"/>
    <w:uiPriority w:val="99"/>
    <w:rsid w:val="00A91694"/>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rsid w:val="00563D3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locked/>
    <w:rsid w:val="00563D3C"/>
    <w:rPr>
      <w:rFonts w:ascii="Tahoma" w:hAnsi="Tahoma" w:cs="Times New Roman"/>
      <w:sz w:val="18"/>
      <w:szCs w:val="18"/>
    </w:rPr>
  </w:style>
  <w:style w:type="paragraph" w:styleId="a5">
    <w:name w:val="footer"/>
    <w:basedOn w:val="a"/>
    <w:link w:val="Char0"/>
    <w:uiPriority w:val="99"/>
    <w:rsid w:val="00563D3C"/>
    <w:pPr>
      <w:tabs>
        <w:tab w:val="center" w:pos="4153"/>
        <w:tab w:val="right" w:pos="8306"/>
      </w:tabs>
    </w:pPr>
    <w:rPr>
      <w:sz w:val="18"/>
      <w:szCs w:val="18"/>
    </w:rPr>
  </w:style>
  <w:style w:type="character" w:customStyle="1" w:styleId="Char0">
    <w:name w:val="页脚 Char"/>
    <w:basedOn w:val="a0"/>
    <w:link w:val="a5"/>
    <w:uiPriority w:val="99"/>
    <w:locked/>
    <w:rsid w:val="00563D3C"/>
    <w:rPr>
      <w:rFonts w:ascii="Tahoma" w:hAnsi="Tahoma" w:cs="Times New Roman"/>
      <w:sz w:val="18"/>
      <w:szCs w:val="18"/>
    </w:rPr>
  </w:style>
  <w:style w:type="character" w:styleId="a6">
    <w:name w:val="page number"/>
    <w:basedOn w:val="a0"/>
    <w:uiPriority w:val="99"/>
    <w:rsid w:val="00E76FBE"/>
    <w:rPr>
      <w:rFonts w:cs="Times New Roman"/>
    </w:rPr>
  </w:style>
  <w:style w:type="paragraph" w:styleId="a7">
    <w:name w:val="Balloon Text"/>
    <w:basedOn w:val="a"/>
    <w:link w:val="Char1"/>
    <w:uiPriority w:val="99"/>
    <w:semiHidden/>
    <w:rsid w:val="008064ED"/>
    <w:pPr>
      <w:spacing w:after="0"/>
    </w:pPr>
    <w:rPr>
      <w:sz w:val="18"/>
      <w:szCs w:val="18"/>
    </w:rPr>
  </w:style>
  <w:style w:type="character" w:customStyle="1" w:styleId="Char1">
    <w:name w:val="批注框文本 Char"/>
    <w:basedOn w:val="a0"/>
    <w:link w:val="a7"/>
    <w:uiPriority w:val="99"/>
    <w:semiHidden/>
    <w:locked/>
    <w:rsid w:val="008064ED"/>
    <w:rPr>
      <w:rFonts w:ascii="Tahoma" w:hAnsi="Tahoma" w:cs="Times New Roman"/>
      <w:sz w:val="18"/>
      <w:szCs w:val="18"/>
    </w:rPr>
  </w:style>
  <w:style w:type="paragraph" w:customStyle="1" w:styleId="a8">
    <w:name w:val="封面标准名称"/>
    <w:basedOn w:val="a"/>
    <w:uiPriority w:val="99"/>
    <w:rsid w:val="009F5F30"/>
    <w:pPr>
      <w:widowControl w:val="0"/>
      <w:adjustRightInd/>
      <w:snapToGrid/>
      <w:spacing w:after="0" w:line="680" w:lineRule="exact"/>
      <w:jc w:val="center"/>
    </w:pPr>
    <w:rPr>
      <w:rFonts w:ascii="黑体" w:eastAsia="黑体" w:hAnsi="Times New Roman"/>
      <w:sz w:val="52"/>
      <w:szCs w:val="20"/>
    </w:rPr>
  </w:style>
  <w:style w:type="table" w:styleId="a9">
    <w:name w:val="Table Grid"/>
    <w:basedOn w:val="a1"/>
    <w:uiPriority w:val="99"/>
    <w:rsid w:val="006817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227185">
      <w:marLeft w:val="0"/>
      <w:marRight w:val="0"/>
      <w:marTop w:val="0"/>
      <w:marBottom w:val="0"/>
      <w:divBdr>
        <w:top w:val="none" w:sz="0" w:space="0" w:color="auto"/>
        <w:left w:val="none" w:sz="0" w:space="0" w:color="auto"/>
        <w:bottom w:val="none" w:sz="0" w:space="0" w:color="auto"/>
        <w:right w:val="none" w:sz="0" w:space="0" w:color="auto"/>
      </w:divBdr>
      <w:divsChild>
        <w:div w:id="1982227198">
          <w:marLeft w:val="0"/>
          <w:marRight w:val="0"/>
          <w:marTop w:val="100"/>
          <w:marBottom w:val="100"/>
          <w:divBdr>
            <w:top w:val="none" w:sz="0" w:space="0" w:color="auto"/>
            <w:left w:val="none" w:sz="0" w:space="0" w:color="auto"/>
            <w:bottom w:val="none" w:sz="0" w:space="0" w:color="auto"/>
            <w:right w:val="none" w:sz="0" w:space="0" w:color="auto"/>
          </w:divBdr>
          <w:divsChild>
            <w:div w:id="1982227196">
              <w:marLeft w:val="0"/>
              <w:marRight w:val="0"/>
              <w:marTop w:val="0"/>
              <w:marBottom w:val="0"/>
              <w:divBdr>
                <w:top w:val="single" w:sz="12" w:space="0" w:color="D30A0A"/>
                <w:left w:val="none" w:sz="0" w:space="0" w:color="auto"/>
                <w:bottom w:val="none" w:sz="0" w:space="0" w:color="auto"/>
                <w:right w:val="none" w:sz="0" w:space="0" w:color="auto"/>
              </w:divBdr>
              <w:divsChild>
                <w:div w:id="1982227181">
                  <w:marLeft w:val="0"/>
                  <w:marRight w:val="0"/>
                  <w:marTop w:val="0"/>
                  <w:marBottom w:val="0"/>
                  <w:divBdr>
                    <w:top w:val="none" w:sz="0" w:space="0" w:color="auto"/>
                    <w:left w:val="single" w:sz="6" w:space="0" w:color="EAD2C2"/>
                    <w:bottom w:val="single" w:sz="6" w:space="0" w:color="EAD2C2"/>
                    <w:right w:val="single" w:sz="6" w:space="0" w:color="EAD2C2"/>
                  </w:divBdr>
                  <w:divsChild>
                    <w:div w:id="1982227186">
                      <w:marLeft w:val="0"/>
                      <w:marRight w:val="0"/>
                      <w:marTop w:val="0"/>
                      <w:marBottom w:val="0"/>
                      <w:divBdr>
                        <w:top w:val="none" w:sz="0" w:space="0" w:color="auto"/>
                        <w:left w:val="none" w:sz="0" w:space="0" w:color="auto"/>
                        <w:bottom w:val="none" w:sz="0" w:space="0" w:color="auto"/>
                        <w:right w:val="none" w:sz="0" w:space="0" w:color="auto"/>
                      </w:divBdr>
                      <w:divsChild>
                        <w:div w:id="1982227188">
                          <w:marLeft w:val="0"/>
                          <w:marRight w:val="0"/>
                          <w:marTop w:val="0"/>
                          <w:marBottom w:val="0"/>
                          <w:divBdr>
                            <w:top w:val="none" w:sz="0" w:space="0" w:color="auto"/>
                            <w:left w:val="none" w:sz="0" w:space="0" w:color="auto"/>
                            <w:bottom w:val="none" w:sz="0" w:space="0" w:color="auto"/>
                            <w:right w:val="none" w:sz="0" w:space="0" w:color="auto"/>
                          </w:divBdr>
                          <w:divsChild>
                            <w:div w:id="1982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27190">
      <w:marLeft w:val="0"/>
      <w:marRight w:val="0"/>
      <w:marTop w:val="0"/>
      <w:marBottom w:val="0"/>
      <w:divBdr>
        <w:top w:val="none" w:sz="0" w:space="0" w:color="auto"/>
        <w:left w:val="none" w:sz="0" w:space="0" w:color="auto"/>
        <w:bottom w:val="none" w:sz="0" w:space="0" w:color="auto"/>
        <w:right w:val="none" w:sz="0" w:space="0" w:color="auto"/>
      </w:divBdr>
      <w:divsChild>
        <w:div w:id="1982227195">
          <w:marLeft w:val="0"/>
          <w:marRight w:val="0"/>
          <w:marTop w:val="0"/>
          <w:marBottom w:val="0"/>
          <w:divBdr>
            <w:top w:val="none" w:sz="0" w:space="0" w:color="auto"/>
            <w:left w:val="none" w:sz="0" w:space="0" w:color="auto"/>
            <w:bottom w:val="none" w:sz="0" w:space="0" w:color="auto"/>
            <w:right w:val="none" w:sz="0" w:space="0" w:color="auto"/>
          </w:divBdr>
          <w:divsChild>
            <w:div w:id="1982227197">
              <w:marLeft w:val="0"/>
              <w:marRight w:val="0"/>
              <w:marTop w:val="0"/>
              <w:marBottom w:val="0"/>
              <w:divBdr>
                <w:top w:val="none" w:sz="0" w:space="0" w:color="auto"/>
                <w:left w:val="none" w:sz="0" w:space="0" w:color="auto"/>
                <w:bottom w:val="none" w:sz="0" w:space="0" w:color="auto"/>
                <w:right w:val="none" w:sz="0" w:space="0" w:color="auto"/>
              </w:divBdr>
              <w:divsChild>
                <w:div w:id="1982227204">
                  <w:marLeft w:val="0"/>
                  <w:marRight w:val="0"/>
                  <w:marTop w:val="0"/>
                  <w:marBottom w:val="450"/>
                  <w:divBdr>
                    <w:top w:val="none" w:sz="0" w:space="0" w:color="auto"/>
                    <w:left w:val="none" w:sz="0" w:space="0" w:color="auto"/>
                    <w:bottom w:val="none" w:sz="0" w:space="0" w:color="auto"/>
                    <w:right w:val="none" w:sz="0" w:space="0" w:color="auto"/>
                  </w:divBdr>
                  <w:divsChild>
                    <w:div w:id="1982227193">
                      <w:marLeft w:val="0"/>
                      <w:marRight w:val="0"/>
                      <w:marTop w:val="0"/>
                      <w:marBottom w:val="750"/>
                      <w:divBdr>
                        <w:top w:val="none" w:sz="0" w:space="0" w:color="auto"/>
                        <w:left w:val="none" w:sz="0" w:space="0" w:color="auto"/>
                        <w:bottom w:val="none" w:sz="0" w:space="0" w:color="auto"/>
                        <w:right w:val="none" w:sz="0" w:space="0" w:color="auto"/>
                      </w:divBdr>
                      <w:divsChild>
                        <w:div w:id="19822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7192">
      <w:marLeft w:val="0"/>
      <w:marRight w:val="0"/>
      <w:marTop w:val="0"/>
      <w:marBottom w:val="0"/>
      <w:divBdr>
        <w:top w:val="none" w:sz="0" w:space="0" w:color="auto"/>
        <w:left w:val="none" w:sz="0" w:space="0" w:color="auto"/>
        <w:bottom w:val="none" w:sz="0" w:space="0" w:color="auto"/>
        <w:right w:val="none" w:sz="0" w:space="0" w:color="auto"/>
      </w:divBdr>
      <w:divsChild>
        <w:div w:id="1982227183">
          <w:marLeft w:val="0"/>
          <w:marRight w:val="0"/>
          <w:marTop w:val="100"/>
          <w:marBottom w:val="100"/>
          <w:divBdr>
            <w:top w:val="none" w:sz="0" w:space="0" w:color="auto"/>
            <w:left w:val="none" w:sz="0" w:space="0" w:color="auto"/>
            <w:bottom w:val="none" w:sz="0" w:space="0" w:color="auto"/>
            <w:right w:val="none" w:sz="0" w:space="0" w:color="auto"/>
          </w:divBdr>
          <w:divsChild>
            <w:div w:id="1982227182">
              <w:marLeft w:val="0"/>
              <w:marRight w:val="0"/>
              <w:marTop w:val="0"/>
              <w:marBottom w:val="0"/>
              <w:divBdr>
                <w:top w:val="single" w:sz="12" w:space="0" w:color="D30A0A"/>
                <w:left w:val="none" w:sz="0" w:space="0" w:color="auto"/>
                <w:bottom w:val="none" w:sz="0" w:space="0" w:color="auto"/>
                <w:right w:val="none" w:sz="0" w:space="0" w:color="auto"/>
              </w:divBdr>
              <w:divsChild>
                <w:div w:id="1982227199">
                  <w:marLeft w:val="0"/>
                  <w:marRight w:val="0"/>
                  <w:marTop w:val="0"/>
                  <w:marBottom w:val="0"/>
                  <w:divBdr>
                    <w:top w:val="none" w:sz="0" w:space="0" w:color="auto"/>
                    <w:left w:val="single" w:sz="6" w:space="0" w:color="EAD2C2"/>
                    <w:bottom w:val="single" w:sz="6" w:space="0" w:color="EAD2C2"/>
                    <w:right w:val="single" w:sz="6" w:space="0" w:color="EAD2C2"/>
                  </w:divBdr>
                  <w:divsChild>
                    <w:div w:id="1982227187">
                      <w:marLeft w:val="0"/>
                      <w:marRight w:val="0"/>
                      <w:marTop w:val="0"/>
                      <w:marBottom w:val="0"/>
                      <w:divBdr>
                        <w:top w:val="none" w:sz="0" w:space="0" w:color="auto"/>
                        <w:left w:val="none" w:sz="0" w:space="0" w:color="auto"/>
                        <w:bottom w:val="none" w:sz="0" w:space="0" w:color="auto"/>
                        <w:right w:val="none" w:sz="0" w:space="0" w:color="auto"/>
                      </w:divBdr>
                      <w:divsChild>
                        <w:div w:id="1982227191">
                          <w:marLeft w:val="0"/>
                          <w:marRight w:val="0"/>
                          <w:marTop w:val="0"/>
                          <w:marBottom w:val="0"/>
                          <w:divBdr>
                            <w:top w:val="none" w:sz="0" w:space="0" w:color="auto"/>
                            <w:left w:val="none" w:sz="0" w:space="0" w:color="auto"/>
                            <w:bottom w:val="none" w:sz="0" w:space="0" w:color="auto"/>
                            <w:right w:val="none" w:sz="0" w:space="0" w:color="auto"/>
                          </w:divBdr>
                          <w:divsChild>
                            <w:div w:id="19822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27194">
      <w:marLeft w:val="0"/>
      <w:marRight w:val="0"/>
      <w:marTop w:val="0"/>
      <w:marBottom w:val="0"/>
      <w:divBdr>
        <w:top w:val="none" w:sz="0" w:space="0" w:color="auto"/>
        <w:left w:val="none" w:sz="0" w:space="0" w:color="auto"/>
        <w:bottom w:val="none" w:sz="0" w:space="0" w:color="auto"/>
        <w:right w:val="none" w:sz="0" w:space="0" w:color="auto"/>
      </w:divBdr>
      <w:divsChild>
        <w:div w:id="1982227200">
          <w:marLeft w:val="0"/>
          <w:marRight w:val="0"/>
          <w:marTop w:val="0"/>
          <w:marBottom w:val="0"/>
          <w:divBdr>
            <w:top w:val="none" w:sz="0" w:space="0" w:color="auto"/>
            <w:left w:val="none" w:sz="0" w:space="0" w:color="auto"/>
            <w:bottom w:val="none" w:sz="0" w:space="0" w:color="auto"/>
            <w:right w:val="none" w:sz="0" w:space="0" w:color="auto"/>
          </w:divBdr>
          <w:divsChild>
            <w:div w:id="1982227202">
              <w:marLeft w:val="0"/>
              <w:marRight w:val="0"/>
              <w:marTop w:val="0"/>
              <w:marBottom w:val="0"/>
              <w:divBdr>
                <w:top w:val="none" w:sz="0" w:space="0" w:color="auto"/>
                <w:left w:val="none" w:sz="0" w:space="0" w:color="auto"/>
                <w:bottom w:val="none" w:sz="0" w:space="0" w:color="auto"/>
                <w:right w:val="none" w:sz="0" w:space="0" w:color="auto"/>
              </w:divBdr>
              <w:divsChild>
                <w:div w:id="1982227203">
                  <w:marLeft w:val="0"/>
                  <w:marRight w:val="0"/>
                  <w:marTop w:val="0"/>
                  <w:marBottom w:val="450"/>
                  <w:divBdr>
                    <w:top w:val="none" w:sz="0" w:space="0" w:color="auto"/>
                    <w:left w:val="none" w:sz="0" w:space="0" w:color="auto"/>
                    <w:bottom w:val="none" w:sz="0" w:space="0" w:color="auto"/>
                    <w:right w:val="none" w:sz="0" w:space="0" w:color="auto"/>
                  </w:divBdr>
                  <w:divsChild>
                    <w:div w:id="1982227189">
                      <w:marLeft w:val="0"/>
                      <w:marRight w:val="0"/>
                      <w:marTop w:val="0"/>
                      <w:marBottom w:val="750"/>
                      <w:divBdr>
                        <w:top w:val="none" w:sz="0" w:space="0" w:color="auto"/>
                        <w:left w:val="none" w:sz="0" w:space="0" w:color="auto"/>
                        <w:bottom w:val="none" w:sz="0" w:space="0" w:color="auto"/>
                        <w:right w:val="none" w:sz="0" w:space="0" w:color="auto"/>
                      </w:divBdr>
                      <w:divsChild>
                        <w:div w:id="19822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3</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关于印发《枣庄市事业单位业务范围</dc:title>
  <dc:subject/>
  <dc:creator>Administrator</dc:creator>
  <cp:keywords/>
  <dc:description/>
  <cp:lastModifiedBy>wiwrsk</cp:lastModifiedBy>
  <cp:revision>27</cp:revision>
  <cp:lastPrinted>2017-12-07T01:48:00Z</cp:lastPrinted>
  <dcterms:created xsi:type="dcterms:W3CDTF">2017-09-11T02:03:00Z</dcterms:created>
  <dcterms:modified xsi:type="dcterms:W3CDTF">2017-12-12T03:22:00Z</dcterms:modified>
</cp:coreProperties>
</file>