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overflowPunct w:val="0"/>
        <w:spacing w:beforeLines="5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推荐申报专业技术职称“六公开”监督卡</w:t>
      </w:r>
    </w:p>
    <w:p>
      <w:pPr>
        <w:overflowPunct w:val="0"/>
        <w:adjustRightInd w:val="0"/>
        <w:snapToGrid w:val="0"/>
        <w:spacing w:line="3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</w:p>
    <w:p>
      <w:pPr>
        <w:overflowPunct w:val="0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4"/>
        </w:rPr>
        <w:t>单位(盖章)：                                             年   月   日</w:t>
      </w:r>
    </w:p>
    <w:tbl>
      <w:tblPr>
        <w:tblStyle w:val="2"/>
        <w:tblW w:w="89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</w:tblPr>
      <w:tblGrid>
        <w:gridCol w:w="1512"/>
        <w:gridCol w:w="58"/>
        <w:gridCol w:w="561"/>
        <w:gridCol w:w="958"/>
        <w:gridCol w:w="313"/>
        <w:gridCol w:w="1832"/>
        <w:gridCol w:w="317"/>
        <w:gridCol w:w="821"/>
        <w:gridCol w:w="694"/>
        <w:gridCol w:w="673"/>
        <w:gridCol w:w="116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718" w:hRule="exact"/>
          <w:jc w:val="center"/>
        </w:trPr>
        <w:tc>
          <w:tcPr>
            <w:tcW w:w="213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58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ind w:firstLine="496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2462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ind w:right="-73" w:rightChars="-35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实际参加推荐的人数</w:t>
            </w:r>
          </w:p>
        </w:tc>
        <w:tc>
          <w:tcPr>
            <w:tcW w:w="82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ind w:firstLine="496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</w:p>
        </w:tc>
        <w:tc>
          <w:tcPr>
            <w:tcW w:w="136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被 推 荐</w:t>
            </w:r>
          </w:p>
          <w:p>
            <w:pPr>
              <w:overflowPunct w:val="0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申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报人数</w:t>
            </w:r>
          </w:p>
        </w:tc>
        <w:tc>
          <w:tcPr>
            <w:tcW w:w="116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ind w:firstLine="496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1110" w:hRule="exact"/>
          <w:jc w:val="center"/>
        </w:trPr>
        <w:tc>
          <w:tcPr>
            <w:tcW w:w="151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tabs>
                <w:tab w:val="left" w:pos="1095"/>
              </w:tabs>
              <w:overflowPunct w:val="0"/>
              <w:ind w:firstLine="142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“六公开”</w:t>
            </w:r>
          </w:p>
          <w:p>
            <w:pPr>
              <w:tabs>
                <w:tab w:val="left" w:pos="1095"/>
              </w:tabs>
              <w:overflowPunct w:val="0"/>
              <w:ind w:firstLine="142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内容</w:t>
            </w:r>
          </w:p>
        </w:tc>
        <w:tc>
          <w:tcPr>
            <w:tcW w:w="73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ind w:firstLine="189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1．公开专业技术岗位数        4．公开申报人述职</w:t>
            </w:r>
          </w:p>
          <w:p>
            <w:pPr>
              <w:overflowPunct w:val="0"/>
              <w:ind w:firstLine="189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2．公开任职条件              5．公开申报人的评审材料</w:t>
            </w:r>
          </w:p>
          <w:p>
            <w:pPr>
              <w:overflowPunct w:val="0"/>
              <w:ind w:firstLine="189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3．公开推荐办法              6．公开被推荐申报人员名单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67" w:hRule="exact"/>
          <w:jc w:val="center"/>
        </w:trPr>
        <w:tc>
          <w:tcPr>
            <w:tcW w:w="890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ind w:firstLine="528"/>
              <w:jc w:val="center"/>
              <w:rPr>
                <w:rFonts w:ascii="Times New Roman" w:hAnsi="Times New Roman" w:cs="Times New Roman"/>
                <w:spacing w:val="12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72" w:hRule="exact"/>
          <w:jc w:val="center"/>
        </w:trPr>
        <w:tc>
          <w:tcPr>
            <w:tcW w:w="8900" w:type="dxa"/>
            <w:gridSpan w:val="11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ind w:firstLine="496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全体专业技术人员或专业技术人员代表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20" w:hRule="atLeast"/>
          <w:jc w:val="center"/>
        </w:trPr>
        <w:tc>
          <w:tcPr>
            <w:tcW w:w="15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pacing w:val="1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1"/>
                <w:sz w:val="24"/>
                <w:szCs w:val="21"/>
              </w:rPr>
              <w:t>单位人</w:t>
            </w:r>
            <w:r>
              <w:rPr>
                <w:rFonts w:ascii="Times New Roman" w:hAnsi="Times New Roman" w:cs="Times New Roman"/>
                <w:spacing w:val="1"/>
                <w:sz w:val="24"/>
                <w:szCs w:val="21"/>
              </w:rPr>
              <w:t>事</w:t>
            </w:r>
          </w:p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"/>
                <w:sz w:val="24"/>
                <w:szCs w:val="21"/>
              </w:rPr>
              <w:t>部门</w:t>
            </w:r>
            <w:r>
              <w:rPr>
                <w:rFonts w:ascii="Times New Roman" w:hAnsi="Times New Roman" w:cs="Times New Roman"/>
                <w:sz w:val="24"/>
                <w:szCs w:val="21"/>
              </w:rPr>
              <w:t>负责人</w:t>
            </w:r>
          </w:p>
        </w:tc>
        <w:tc>
          <w:tcPr>
            <w:tcW w:w="1832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8" w:space="0"/>
              <w:bottom w:val="single" w:color="auto" w:sz="6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28" w:type="dxa"/>
            <w:bottom w:w="57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570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cs="Times New Roman"/>
                <w:spacing w:val="4"/>
                <w:sz w:val="24"/>
                <w:szCs w:val="21"/>
              </w:rPr>
            </w:pPr>
            <w:r>
              <w:rPr>
                <w:rFonts w:ascii="Times New Roman" w:hAnsi="Times New Roman" w:cs="Times New Roman"/>
                <w:spacing w:val="41"/>
                <w:sz w:val="24"/>
                <w:szCs w:val="21"/>
              </w:rPr>
              <w:t>单位领</w:t>
            </w:r>
            <w:r>
              <w:rPr>
                <w:rFonts w:ascii="Times New Roman" w:hAnsi="Times New Roman" w:cs="Times New Roman"/>
                <w:spacing w:val="1"/>
                <w:sz w:val="24"/>
                <w:szCs w:val="21"/>
              </w:rPr>
              <w:t>导</w:t>
            </w:r>
          </w:p>
        </w:tc>
        <w:tc>
          <w:tcPr>
            <w:tcW w:w="1832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2" w:type="dxa"/>
            <w:gridSpan w:val="3"/>
            <w:tcBorders>
              <w:top w:val="single" w:color="auto" w:sz="6" w:space="0"/>
              <w:bottom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  <w:tc>
          <w:tcPr>
            <w:tcW w:w="1834" w:type="dxa"/>
            <w:gridSpan w:val="2"/>
            <w:tcBorders>
              <w:top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overflowPunct w:val="0"/>
              <w:adjustRightInd w:val="0"/>
              <w:snapToGrid w:val="0"/>
              <w:spacing w:line="320" w:lineRule="exact"/>
              <w:ind w:firstLine="656"/>
              <w:jc w:val="center"/>
              <w:rPr>
                <w:rFonts w:ascii="Times New Roman" w:hAnsi="Times New Roman" w:cs="Times New Roman"/>
                <w:spacing w:val="4"/>
                <w:szCs w:val="21"/>
              </w:rPr>
            </w:pPr>
          </w:p>
        </w:tc>
      </w:tr>
    </w:tbl>
    <w:p>
      <w:pPr>
        <w:overflowPunct w:val="0"/>
        <w:spacing w:line="240" w:lineRule="exact"/>
        <w:ind w:left="1050" w:leftChars="100" w:hanging="840" w:hangingChars="350"/>
        <w:rPr>
          <w:rFonts w:ascii="Times New Roman" w:hAnsi="Times New Roman" w:cs="Times New Roman"/>
          <w:sz w:val="24"/>
        </w:rPr>
      </w:pPr>
    </w:p>
    <w:p>
      <w:pPr>
        <w:overflowPunct w:val="0"/>
        <w:spacing w:line="300" w:lineRule="exact"/>
        <w:ind w:left="1050" w:leftChars="100" w:hanging="840" w:hangingChars="35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注：1．单位人数少的由全体专业技术人员签名，人数较多的可由下属二级单位推选出一定数量的代表签名。</w:t>
      </w:r>
    </w:p>
    <w:p>
      <w:pPr>
        <w:overflowPunct w:val="0"/>
        <w:spacing w:line="300" w:lineRule="exact"/>
        <w:ind w:firstLine="697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2．未签名人员要另外注明原因。</w:t>
      </w:r>
    </w:p>
    <w:p>
      <w:pPr>
        <w:overflowPunct w:val="0"/>
        <w:spacing w:line="300" w:lineRule="exact"/>
        <w:ind w:firstLine="697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3．此卡报相应评审委员会和人事部门各一份。</w:t>
      </w:r>
    </w:p>
    <w:p>
      <w:pPr>
        <w:overflowPunct w:val="0"/>
        <w:spacing w:line="300" w:lineRule="exact"/>
        <w:ind w:firstLine="840" w:firstLineChars="350"/>
        <w:rPr>
          <w:rFonts w:ascii="Times New Roman" w:hAnsi="Times New Roman" w:cs="Times New Roman"/>
          <w:sz w:val="24"/>
        </w:rPr>
      </w:pPr>
    </w:p>
    <w:p>
      <w:pPr>
        <w:overflowPunct w:val="0"/>
        <w:jc w:val="right"/>
        <w:rPr>
          <w:rFonts w:ascii="Times New Roman" w:hAnsi="Times New Roman" w:eastAsia="宋体" w:cs="Times New Roman"/>
          <w:spacing w:val="3"/>
          <w:sz w:val="24"/>
        </w:rPr>
      </w:pPr>
      <w:r>
        <w:rPr>
          <w:rFonts w:ascii="Times New Roman" w:hAnsi="Times New Roman" w:eastAsia="黑体" w:cs="Times New Roman"/>
          <w:sz w:val="24"/>
        </w:rPr>
        <w:t>山东省人力资源和社会保障厅制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62D3"/>
    <w:rsid w:val="000E39F0"/>
    <w:rsid w:val="00A362D3"/>
    <w:rsid w:val="2FB5F2D9"/>
    <w:rsid w:val="67D8B690"/>
    <w:rsid w:val="F52ECB37"/>
    <w:rsid w:val="FCBF1F1C"/>
    <w:rsid w:val="FDF8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382</Characters>
  <Lines>3</Lines>
  <Paragraphs>1</Paragraphs>
  <TotalTime>10</TotalTime>
  <ScaleCrop>false</ScaleCrop>
  <LinksUpToDate>false</LinksUpToDate>
  <CharactersWithSpaces>447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2024-09-11T08:53:00Z</dcterms:created>
  <dc:creator>Administrator</dc:creator>
  <cp:lastModifiedBy>thtf</cp:lastModifiedBy>
  <dcterms:modified xsi:type="dcterms:W3CDTF">2025-10-11T21:52:27Z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72129768FBBCE1272A20C9683296BFDE</vt:lpwstr>
  </property>
</Properties>
</file>